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A5D4D" w14:textId="77777777" w:rsidR="00EE4F3B" w:rsidRPr="00230DF1" w:rsidRDefault="00E268DC" w:rsidP="0058017E">
      <w:pPr>
        <w:pStyle w:val="Title"/>
        <w:spacing w:before="40" w:after="40"/>
        <w:rPr>
          <w:sz w:val="28"/>
          <w:szCs w:val="28"/>
        </w:rPr>
      </w:pPr>
      <w:r>
        <w:rPr>
          <w:sz w:val="28"/>
          <w:szCs w:val="28"/>
        </w:rPr>
        <w:t>—Grant AgreemenT—</w:t>
      </w:r>
    </w:p>
    <w:p w14:paraId="576A593E" w14:textId="77777777" w:rsidR="00EE4F3B" w:rsidRDefault="00EE4F3B" w:rsidP="0058017E">
      <w:pPr>
        <w:pStyle w:val="BodyText"/>
        <w:jc w:val="center"/>
      </w:pPr>
      <w:r>
        <w:t xml:space="preserve">On this </w:t>
      </w:r>
      <w:r w:rsidR="00F21EA1">
        <w:t>15th</w:t>
      </w:r>
      <w:r>
        <w:t xml:space="preserve"> day of </w:t>
      </w:r>
      <w:r w:rsidR="00F21EA1">
        <w:t>January</w:t>
      </w:r>
      <w:r w:rsidR="00E268DC">
        <w:t>, 2015</w:t>
      </w:r>
      <w:r>
        <w:t>,</w:t>
      </w:r>
    </w:p>
    <w:p w14:paraId="25EE8C8C" w14:textId="77777777" w:rsidR="00E268DC" w:rsidRDefault="00E268DC" w:rsidP="00E268DC">
      <w:pPr>
        <w:pStyle w:val="BodyText"/>
        <w:spacing w:before="60" w:after="60"/>
        <w:jc w:val="center"/>
      </w:pPr>
      <w:r w:rsidRPr="00C622D3">
        <w:rPr>
          <w:noProof/>
          <w:sz w:val="28"/>
          <w:szCs w:val="22"/>
        </w:rPr>
        <w:t>The Saxifrage School</w:t>
      </w:r>
      <w:r w:rsidRPr="00BF226C">
        <w:rPr>
          <w:sz w:val="28"/>
          <w:szCs w:val="22"/>
        </w:rPr>
        <w:t xml:space="preserve"> (</w:t>
      </w:r>
      <w:r>
        <w:rPr>
          <w:sz w:val="28"/>
          <w:szCs w:val="22"/>
        </w:rPr>
        <w:t>“Saxifrage”</w:t>
      </w:r>
      <w:r w:rsidRPr="00BF226C">
        <w:rPr>
          <w:sz w:val="28"/>
          <w:szCs w:val="22"/>
        </w:rPr>
        <w:t>),</w:t>
      </w:r>
    </w:p>
    <w:p w14:paraId="4B929559" w14:textId="77777777" w:rsidR="00E268DC" w:rsidRDefault="00E268DC" w:rsidP="00E268DC">
      <w:pPr>
        <w:pStyle w:val="BodyText"/>
        <w:spacing w:before="60" w:after="60"/>
        <w:jc w:val="center"/>
      </w:pPr>
      <w:r w:rsidRPr="00E268DC">
        <w:t xml:space="preserve">a 501(c)(3) Non Profit Organization </w:t>
      </w:r>
      <w:r>
        <w:t xml:space="preserve">having a </w:t>
      </w:r>
      <w:r>
        <w:br/>
      </w:r>
      <w:r>
        <w:rPr>
          <w:noProof/>
        </w:rPr>
        <w:t>Federal Employer Identification Number of</w:t>
      </w:r>
      <w:r>
        <w:t xml:space="preserve"> </w:t>
      </w:r>
      <w:r>
        <w:rPr>
          <w:noProof/>
        </w:rPr>
        <w:t xml:space="preserve">27-2661370 </w:t>
      </w:r>
      <w:r>
        <w:t xml:space="preserve">and an </w:t>
      </w:r>
      <w:r>
        <w:br/>
        <w:t xml:space="preserve">address at </w:t>
      </w:r>
      <w:r>
        <w:rPr>
          <w:noProof/>
        </w:rPr>
        <w:t>5800 Wellesley Avenue, Floor 3, Pittsburgh, PA  15206</w:t>
      </w:r>
      <w:r>
        <w:t>,</w:t>
      </w:r>
    </w:p>
    <w:p w14:paraId="517863E7" w14:textId="77777777" w:rsidR="00EE4F3B" w:rsidRDefault="00EE4F3B" w:rsidP="0058017E">
      <w:pPr>
        <w:pStyle w:val="BodyText"/>
        <w:spacing w:before="60" w:after="60"/>
        <w:jc w:val="center"/>
      </w:pPr>
      <w:r>
        <w:t>and</w:t>
      </w:r>
    </w:p>
    <w:p w14:paraId="129D7654" w14:textId="77777777" w:rsidR="00E268DC" w:rsidRPr="00BF226C" w:rsidRDefault="00E268DC" w:rsidP="00E268DC">
      <w:pPr>
        <w:pStyle w:val="BodyText"/>
        <w:spacing w:before="60" w:after="60"/>
        <w:jc w:val="center"/>
        <w:rPr>
          <w:sz w:val="28"/>
          <w:szCs w:val="22"/>
        </w:rPr>
      </w:pPr>
      <w:r>
        <w:rPr>
          <w:sz w:val="28"/>
          <w:szCs w:val="22"/>
        </w:rPr>
        <w:t>The Sprout Fund</w:t>
      </w:r>
      <w:r w:rsidRPr="00BF226C">
        <w:rPr>
          <w:sz w:val="28"/>
          <w:szCs w:val="22"/>
        </w:rPr>
        <w:t xml:space="preserve"> (“</w:t>
      </w:r>
      <w:r>
        <w:rPr>
          <w:sz w:val="28"/>
          <w:szCs w:val="22"/>
        </w:rPr>
        <w:t>Sprout</w:t>
      </w:r>
      <w:r w:rsidRPr="00BF226C">
        <w:rPr>
          <w:sz w:val="28"/>
          <w:szCs w:val="22"/>
        </w:rPr>
        <w:t>”),</w:t>
      </w:r>
    </w:p>
    <w:p w14:paraId="3DD12D16" w14:textId="77777777" w:rsidR="00E268DC" w:rsidRDefault="00E268DC" w:rsidP="00E268DC">
      <w:pPr>
        <w:pStyle w:val="BodyText"/>
        <w:spacing w:before="60" w:after="60"/>
        <w:jc w:val="center"/>
      </w:pPr>
      <w:r>
        <w:t xml:space="preserve">a Pennsylvania nonprofit corporation and public charity having a </w:t>
      </w:r>
      <w:r>
        <w:br/>
      </w:r>
      <w:r w:rsidRPr="005A6BAD">
        <w:t>Federal</w:t>
      </w:r>
      <w:r>
        <w:t xml:space="preserve"> Employer Identification Number</w:t>
      </w:r>
      <w:r w:rsidRPr="005A6BAD">
        <w:t xml:space="preserve"> </w:t>
      </w:r>
      <w:r>
        <w:t xml:space="preserve">of 20-4077513 and </w:t>
      </w:r>
      <w:r w:rsidRPr="00E93540">
        <w:t xml:space="preserve">an </w:t>
      </w:r>
      <w:r>
        <w:br/>
      </w:r>
      <w:r w:rsidRPr="00E93540">
        <w:t xml:space="preserve">address at </w:t>
      </w:r>
      <w:r>
        <w:t>5423</w:t>
      </w:r>
      <w:r w:rsidRPr="00E93540">
        <w:t xml:space="preserve"> Penn Avenue, Pittsburgh, PA </w:t>
      </w:r>
      <w:r>
        <w:t>15206-3423,</w:t>
      </w:r>
    </w:p>
    <w:p w14:paraId="1CBB8427" w14:textId="77777777" w:rsidR="00EE4F3B" w:rsidRDefault="00EE4F3B" w:rsidP="0058017E">
      <w:pPr>
        <w:pStyle w:val="BodyText"/>
        <w:jc w:val="center"/>
      </w:pPr>
      <w:r w:rsidRPr="00E93540">
        <w:t xml:space="preserve">entered into </w:t>
      </w:r>
      <w:r>
        <w:t>this a</w:t>
      </w:r>
      <w:r w:rsidRPr="00E93540">
        <w:t xml:space="preserve">greement </w:t>
      </w:r>
      <w:r>
        <w:t>for funding (the “Agreement”) to govern the project known as</w:t>
      </w:r>
    </w:p>
    <w:p w14:paraId="60C999DE" w14:textId="77777777" w:rsidR="00EE4F3B" w:rsidRPr="00BF226C" w:rsidRDefault="00E268DC" w:rsidP="0058017E">
      <w:pPr>
        <w:pStyle w:val="BodyText"/>
        <w:spacing w:before="60" w:after="60"/>
        <w:jc w:val="center"/>
        <w:rPr>
          <w:sz w:val="28"/>
          <w:szCs w:val="22"/>
        </w:rPr>
      </w:pPr>
      <w:r>
        <w:rPr>
          <w:noProof/>
          <w:sz w:val="28"/>
          <w:szCs w:val="22"/>
        </w:rPr>
        <w:t>Learn.Pgh</w:t>
      </w:r>
      <w:r w:rsidR="00EE4F3B" w:rsidRPr="00BF226C">
        <w:rPr>
          <w:sz w:val="28"/>
          <w:szCs w:val="22"/>
        </w:rPr>
        <w:t xml:space="preserve"> (the “Project”)</w:t>
      </w:r>
      <w:r w:rsidR="00EE4F3B">
        <w:rPr>
          <w:sz w:val="28"/>
          <w:szCs w:val="22"/>
        </w:rPr>
        <w:t>.</w:t>
      </w:r>
      <w:r w:rsidR="00EE4F3B" w:rsidRPr="00BF226C">
        <w:rPr>
          <w:sz w:val="28"/>
          <w:szCs w:val="22"/>
        </w:rPr>
        <w:t xml:space="preserve"> </w:t>
      </w:r>
    </w:p>
    <w:p w14:paraId="3120C15A" w14:textId="77777777" w:rsidR="00EE4F3B" w:rsidRDefault="00E268DC" w:rsidP="0058017E">
      <w:pPr>
        <w:pStyle w:val="BodyText"/>
        <w:ind w:firstLine="720"/>
      </w:pPr>
      <w:r>
        <w:t>Saxifrage</w:t>
      </w:r>
      <w:r w:rsidR="00EE4F3B">
        <w:t xml:space="preserve"> and </w:t>
      </w:r>
      <w:r>
        <w:t>Sprout</w:t>
      </w:r>
      <w:r w:rsidR="00EE4F3B">
        <w:t xml:space="preserve"> (individually referred to as “Party”; collectively, the “Parties”) agree that the period of time covered by the Agreement shall begin on and be retroactively </w:t>
      </w:r>
      <w:r w:rsidR="00EE4F3B" w:rsidRPr="00B95EDB">
        <w:rPr>
          <w:b/>
        </w:rPr>
        <w:t xml:space="preserve">effective as of </w:t>
      </w:r>
      <w:r>
        <w:rPr>
          <w:b/>
          <w:noProof/>
        </w:rPr>
        <w:t>January 1</w:t>
      </w:r>
      <w:r w:rsidR="00EE4F3B">
        <w:rPr>
          <w:b/>
          <w:noProof/>
        </w:rPr>
        <w:t>, 201</w:t>
      </w:r>
      <w:r>
        <w:rPr>
          <w:b/>
          <w:noProof/>
        </w:rPr>
        <w:t>5</w:t>
      </w:r>
      <w:r w:rsidR="00EE4F3B">
        <w:t xml:space="preserve"> (the “Agreement Effective Date”) and shall </w:t>
      </w:r>
      <w:r w:rsidR="00EE4F3B" w:rsidRPr="00B95EDB">
        <w:rPr>
          <w:b/>
        </w:rPr>
        <w:t xml:space="preserve">expire and conclude on </w:t>
      </w:r>
      <w:r w:rsidR="004C2053">
        <w:rPr>
          <w:b/>
          <w:noProof/>
        </w:rPr>
        <w:t>November 30</w:t>
      </w:r>
      <w:r w:rsidR="00EE4F3B">
        <w:rPr>
          <w:b/>
          <w:noProof/>
        </w:rPr>
        <w:t>, 201</w:t>
      </w:r>
      <w:r w:rsidR="004C2053">
        <w:rPr>
          <w:b/>
          <w:noProof/>
        </w:rPr>
        <w:t>5</w:t>
      </w:r>
      <w:r w:rsidR="00EE4F3B">
        <w:t xml:space="preserve"> (the “Agreement Expiration Date”).</w:t>
      </w:r>
    </w:p>
    <w:p w14:paraId="50A65C28" w14:textId="77777777" w:rsidR="00EE4F3B" w:rsidRPr="00230DF1" w:rsidRDefault="00EE4F3B" w:rsidP="0058017E">
      <w:pPr>
        <w:pStyle w:val="Heading1"/>
        <w:rPr>
          <w:sz w:val="28"/>
          <w:szCs w:val="28"/>
        </w:rPr>
      </w:pPr>
      <w:r w:rsidRPr="00230DF1">
        <w:rPr>
          <w:sz w:val="28"/>
          <w:szCs w:val="28"/>
        </w:rPr>
        <w:t>PREAMBLE.</w:t>
      </w:r>
    </w:p>
    <w:p w14:paraId="192A48CB" w14:textId="48261E88" w:rsidR="00EE4F3B" w:rsidRDefault="00EE4F3B" w:rsidP="002737DD">
      <w:pPr>
        <w:pStyle w:val="BodyText"/>
        <w:ind w:firstLine="720"/>
      </w:pPr>
      <w:r>
        <w:t xml:space="preserve">On </w:t>
      </w:r>
      <w:r w:rsidR="00F21EA1">
        <w:t>January 15th</w:t>
      </w:r>
      <w:r>
        <w:rPr>
          <w:noProof/>
        </w:rPr>
        <w:t>, 201</w:t>
      </w:r>
      <w:r w:rsidR="004C2053">
        <w:rPr>
          <w:noProof/>
        </w:rPr>
        <w:t>5</w:t>
      </w:r>
      <w:r>
        <w:t xml:space="preserve">, the Board of Directors of </w:t>
      </w:r>
      <w:r w:rsidR="00E268DC">
        <w:t>Saxifrage</w:t>
      </w:r>
      <w:r>
        <w:t xml:space="preserve"> approved </w:t>
      </w:r>
      <w:r w:rsidRPr="00C622D3">
        <w:rPr>
          <w:b/>
          <w:bCs/>
          <w:noProof/>
        </w:rPr>
        <w:t>support</w:t>
      </w:r>
      <w:r w:rsidRPr="00031FF5">
        <w:rPr>
          <w:b/>
          <w:bCs/>
        </w:rPr>
        <w:t xml:space="preserve"> </w:t>
      </w:r>
      <w:r w:rsidR="002B2C26">
        <w:rPr>
          <w:b/>
        </w:rPr>
        <w:t>in the amount of $41,5</w:t>
      </w:r>
      <w:r w:rsidR="004F428F">
        <w:rPr>
          <w:b/>
        </w:rPr>
        <w:t>00</w:t>
      </w:r>
      <w:r>
        <w:t xml:space="preserve"> (the “Grant”) for the purpose of the Project. </w:t>
      </w:r>
      <w:r w:rsidRPr="004E2DA0">
        <w:t xml:space="preserve">In consideration of this </w:t>
      </w:r>
      <w:r>
        <w:t>Grant</w:t>
      </w:r>
      <w:r w:rsidRPr="004E2DA0">
        <w:t xml:space="preserve">, </w:t>
      </w:r>
      <w:r w:rsidR="00E268DC">
        <w:t>Sprout</w:t>
      </w:r>
      <w:r w:rsidRPr="004E2DA0">
        <w:t xml:space="preserve"> agrees to execute the </w:t>
      </w:r>
      <w:r>
        <w:t>P</w:t>
      </w:r>
      <w:r w:rsidRPr="004E2DA0">
        <w:t xml:space="preserve">roject </w:t>
      </w:r>
      <w:r>
        <w:t>described in Article I of the Agreement</w:t>
      </w:r>
      <w:r w:rsidR="00C9390E">
        <w:t>.</w:t>
      </w:r>
      <w:bookmarkStart w:id="0" w:name="_GoBack"/>
      <w:bookmarkEnd w:id="0"/>
    </w:p>
    <w:p w14:paraId="06375A8F" w14:textId="77777777" w:rsidR="00EE4F3B" w:rsidRDefault="00EE4F3B" w:rsidP="0058017E">
      <w:pPr>
        <w:pStyle w:val="BodyText"/>
        <w:ind w:firstLine="720"/>
      </w:pPr>
      <w:r>
        <w:t xml:space="preserve">The </w:t>
      </w:r>
      <w:r w:rsidRPr="00883451">
        <w:t xml:space="preserve">Parties will ensure that the </w:t>
      </w:r>
      <w:r>
        <w:t>P</w:t>
      </w:r>
      <w:r w:rsidRPr="00883451">
        <w:t xml:space="preserve">roject is carried out </w:t>
      </w:r>
      <w:r>
        <w:t xml:space="preserve">following established procedures and conventions for </w:t>
      </w:r>
      <w:r w:rsidR="00E268DC">
        <w:t>nonprofit</w:t>
      </w:r>
      <w:r>
        <w:t xml:space="preserve"> funding to the extent described in the Agreement</w:t>
      </w:r>
      <w:r w:rsidRPr="00883451">
        <w:t>.</w:t>
      </w:r>
      <w:r>
        <w:t xml:space="preserve"> </w:t>
      </w:r>
      <w:r w:rsidRPr="00883451">
        <w:t xml:space="preserve">To that end, the Parties extend certain rights and roles to </w:t>
      </w:r>
      <w:r w:rsidR="00E268DC">
        <w:t>Saxifrage</w:t>
      </w:r>
      <w:r w:rsidRPr="00883451">
        <w:t xml:space="preserve"> and to </w:t>
      </w:r>
      <w:r w:rsidR="00E268DC">
        <w:t>Sprout</w:t>
      </w:r>
      <w:r w:rsidRPr="00883451">
        <w:t>, as described below</w:t>
      </w:r>
      <w:r>
        <w:t>.</w:t>
      </w:r>
    </w:p>
    <w:p w14:paraId="1499C604" w14:textId="77777777" w:rsidR="00EE4F3B" w:rsidRDefault="00EE4F3B" w:rsidP="0058017E">
      <w:pPr>
        <w:pStyle w:val="BodyText"/>
        <w:ind w:firstLine="720"/>
      </w:pPr>
      <w:r w:rsidRPr="00883451">
        <w:t>Therefore, in order to ensure the mutual satisfaction of the Parties in the execution of the Project, and intending to be legally bound, the Parties agree as follows:</w:t>
      </w:r>
    </w:p>
    <w:p w14:paraId="6A4E456B" w14:textId="77777777" w:rsidR="00EE4F3B" w:rsidRPr="00230DF1" w:rsidRDefault="00EE4F3B" w:rsidP="00794573">
      <w:pPr>
        <w:pStyle w:val="Heading1"/>
        <w:spacing w:before="0"/>
        <w:rPr>
          <w:sz w:val="28"/>
          <w:szCs w:val="28"/>
        </w:rPr>
      </w:pPr>
      <w:r w:rsidRPr="00230DF1">
        <w:rPr>
          <w:sz w:val="28"/>
          <w:szCs w:val="28"/>
        </w:rPr>
        <w:t>Article I</w:t>
      </w:r>
      <w:r w:rsidRPr="00230DF1">
        <w:rPr>
          <w:sz w:val="28"/>
          <w:szCs w:val="28"/>
        </w:rPr>
        <w:br/>
        <w:t>Description and Execution of the Project.</w:t>
      </w:r>
    </w:p>
    <w:p w14:paraId="57C9FC07" w14:textId="77777777" w:rsidR="00EE4F3B" w:rsidRDefault="00EE4F3B" w:rsidP="0058017E">
      <w:pPr>
        <w:pStyle w:val="BodyText"/>
        <w:spacing w:before="300"/>
      </w:pPr>
      <w:r w:rsidRPr="00E542D4">
        <w:rPr>
          <w:b/>
        </w:rPr>
        <w:t>1.1</w:t>
      </w:r>
      <w:r w:rsidRPr="00E542D4">
        <w:rPr>
          <w:b/>
        </w:rPr>
        <w:tab/>
      </w:r>
      <w:r w:rsidRPr="00E542D4">
        <w:rPr>
          <w:b/>
          <w:u w:val="single"/>
        </w:rPr>
        <w:t>Project Description</w:t>
      </w:r>
      <w:r w:rsidRPr="00E542D4">
        <w:rPr>
          <w:b/>
        </w:rPr>
        <w:t>.</w:t>
      </w:r>
      <w:r w:rsidRPr="00E542D4">
        <w:t xml:space="preserve"> </w:t>
      </w:r>
      <w:r w:rsidR="00E268DC">
        <w:t>See Appendix A.</w:t>
      </w:r>
    </w:p>
    <w:p w14:paraId="7AD6706E" w14:textId="77777777" w:rsidR="00EE4F3B" w:rsidRDefault="00EE4F3B" w:rsidP="000D13B7">
      <w:pPr>
        <w:pStyle w:val="BodyText"/>
        <w:spacing w:before="300"/>
        <w:rPr>
          <w:b/>
        </w:rPr>
      </w:pPr>
      <w:r>
        <w:rPr>
          <w:b/>
        </w:rPr>
        <w:t>1</w:t>
      </w:r>
      <w:r w:rsidRPr="00883451">
        <w:rPr>
          <w:b/>
        </w:rPr>
        <w:t>.</w:t>
      </w:r>
      <w:r>
        <w:rPr>
          <w:b/>
        </w:rPr>
        <w:t>2</w:t>
      </w:r>
      <w:r w:rsidRPr="00883451">
        <w:rPr>
          <w:b/>
        </w:rPr>
        <w:tab/>
      </w:r>
      <w:r>
        <w:rPr>
          <w:b/>
          <w:u w:val="single"/>
        </w:rPr>
        <w:t>Grant Payment</w:t>
      </w:r>
      <w:r>
        <w:rPr>
          <w:b/>
        </w:rPr>
        <w:t>.</w:t>
      </w:r>
    </w:p>
    <w:p w14:paraId="0FA42EA4" w14:textId="77777777" w:rsidR="00EE4F3B" w:rsidRPr="001E5BC5" w:rsidRDefault="00EE4F3B" w:rsidP="000D13B7">
      <w:pPr>
        <w:pStyle w:val="BodyText"/>
        <w:numPr>
          <w:ilvl w:val="0"/>
          <w:numId w:val="3"/>
        </w:numPr>
      </w:pPr>
      <w:r w:rsidRPr="001E5BC5">
        <w:rPr>
          <w:b/>
        </w:rPr>
        <w:t>Disbursement.</w:t>
      </w:r>
      <w:r w:rsidRPr="001E5BC5">
        <w:t xml:space="preserve"> The Parties agree that the Grant will be distributed to </w:t>
      </w:r>
      <w:r w:rsidR="00E268DC">
        <w:t>Sprout</w:t>
      </w:r>
      <w:r w:rsidRPr="001E5BC5">
        <w:t xml:space="preserve"> within fifteen business days of the last signature to the Agreement.</w:t>
      </w:r>
    </w:p>
    <w:p w14:paraId="289DF4AA" w14:textId="77777777" w:rsidR="00EE4F3B" w:rsidRPr="001E5BC5" w:rsidRDefault="00EE4F3B" w:rsidP="000D13B7">
      <w:pPr>
        <w:pStyle w:val="BodyText"/>
        <w:numPr>
          <w:ilvl w:val="0"/>
          <w:numId w:val="3"/>
        </w:numPr>
      </w:pPr>
      <w:r>
        <w:rPr>
          <w:b/>
        </w:rPr>
        <w:t xml:space="preserve">No </w:t>
      </w:r>
      <w:r w:rsidRPr="001E5BC5">
        <w:rPr>
          <w:b/>
        </w:rPr>
        <w:t>Reimbursement.</w:t>
      </w:r>
      <w:r w:rsidRPr="001E5BC5">
        <w:t xml:space="preserve"> </w:t>
      </w:r>
      <w:r w:rsidR="00E268DC">
        <w:t>Saxifrage</w:t>
      </w:r>
      <w:r w:rsidRPr="001E5BC5">
        <w:t xml:space="preserve"> shall not reimburse </w:t>
      </w:r>
      <w:r w:rsidR="00E268DC">
        <w:t>Sprout</w:t>
      </w:r>
      <w:r w:rsidRPr="001E5BC5">
        <w:t xml:space="preserve"> for any expenses o</w:t>
      </w:r>
      <w:r>
        <w:t xml:space="preserve">r costs incurred by </w:t>
      </w:r>
      <w:r w:rsidR="00E268DC">
        <w:t>Sprout</w:t>
      </w:r>
      <w:r>
        <w:t>.</w:t>
      </w:r>
    </w:p>
    <w:p w14:paraId="4EBFE23E" w14:textId="77777777" w:rsidR="00EE4F3B" w:rsidRPr="001E5BC5" w:rsidRDefault="00EE4F3B" w:rsidP="000D13B7">
      <w:pPr>
        <w:pStyle w:val="BodyText"/>
      </w:pPr>
      <w:r>
        <w:rPr>
          <w:b/>
        </w:rPr>
        <w:t>1</w:t>
      </w:r>
      <w:r w:rsidRPr="00883451">
        <w:rPr>
          <w:b/>
        </w:rPr>
        <w:t>.</w:t>
      </w:r>
      <w:r>
        <w:rPr>
          <w:b/>
        </w:rPr>
        <w:t>3</w:t>
      </w:r>
      <w:r w:rsidRPr="00883451">
        <w:rPr>
          <w:b/>
        </w:rPr>
        <w:tab/>
      </w:r>
      <w:r>
        <w:rPr>
          <w:b/>
          <w:u w:val="single"/>
        </w:rPr>
        <w:t>Principal Point-of-contact</w:t>
      </w:r>
      <w:r w:rsidRPr="00883451">
        <w:rPr>
          <w:b/>
        </w:rPr>
        <w:t>.</w:t>
      </w:r>
      <w:r>
        <w:t xml:space="preserve"> </w:t>
      </w:r>
      <w:r w:rsidR="00E268DC">
        <w:rPr>
          <w:noProof/>
        </w:rPr>
        <w:t>Matt Hannigan</w:t>
      </w:r>
      <w:r>
        <w:t xml:space="preserve">, </w:t>
      </w:r>
      <w:r>
        <w:rPr>
          <w:noProof/>
        </w:rPr>
        <w:t xml:space="preserve">The </w:t>
      </w:r>
      <w:r w:rsidR="00E268DC">
        <w:rPr>
          <w:noProof/>
        </w:rPr>
        <w:t>Sprout Fund</w:t>
      </w:r>
      <w:r>
        <w:t xml:space="preserve">, </w:t>
      </w:r>
      <w:r w:rsidR="00E268DC">
        <w:rPr>
          <w:noProof/>
        </w:rPr>
        <w:t xml:space="preserve">Deputy </w:t>
      </w:r>
      <w:r>
        <w:rPr>
          <w:noProof/>
        </w:rPr>
        <w:t>Director</w:t>
      </w:r>
      <w:r>
        <w:t xml:space="preserve">, </w:t>
      </w:r>
      <w:r w:rsidR="00E268DC">
        <w:rPr>
          <w:noProof/>
        </w:rPr>
        <w:t>5423 Penn Avenue</w:t>
      </w:r>
      <w:r>
        <w:rPr>
          <w:noProof/>
        </w:rPr>
        <w:t>, Pittsburgh, PA  15206</w:t>
      </w:r>
      <w:r>
        <w:t xml:space="preserve">, </w:t>
      </w:r>
      <w:r w:rsidR="00E268DC">
        <w:rPr>
          <w:noProof/>
        </w:rPr>
        <w:t>matt@sproutfund</w:t>
      </w:r>
      <w:r>
        <w:rPr>
          <w:noProof/>
        </w:rPr>
        <w:t>.org</w:t>
      </w:r>
      <w:r>
        <w:t xml:space="preserve">, </w:t>
      </w:r>
    </w:p>
    <w:p w14:paraId="32573F1D" w14:textId="77777777" w:rsidR="00EE4F3B" w:rsidRDefault="00EE4F3B" w:rsidP="000D13B7">
      <w:pPr>
        <w:pStyle w:val="BodyText"/>
        <w:spacing w:before="300"/>
      </w:pPr>
      <w:r>
        <w:rPr>
          <w:b/>
        </w:rPr>
        <w:t>1</w:t>
      </w:r>
      <w:r w:rsidRPr="00883451">
        <w:rPr>
          <w:b/>
        </w:rPr>
        <w:t>.</w:t>
      </w:r>
      <w:r>
        <w:rPr>
          <w:b/>
        </w:rPr>
        <w:t>4</w:t>
      </w:r>
      <w:r w:rsidRPr="00883451">
        <w:rPr>
          <w:b/>
        </w:rPr>
        <w:tab/>
      </w:r>
      <w:r>
        <w:rPr>
          <w:b/>
          <w:u w:val="single"/>
        </w:rPr>
        <w:t>Organizational Affiliations</w:t>
      </w:r>
      <w:r w:rsidRPr="00883451">
        <w:rPr>
          <w:b/>
        </w:rPr>
        <w:t>.</w:t>
      </w:r>
      <w:r>
        <w:t xml:space="preserve"> The Project is affiliated with </w:t>
      </w:r>
      <w:r w:rsidR="00E268DC">
        <w:t>Pittsburgh City of Learning and the Pittsburgh Kids+Creativity Network.</w:t>
      </w:r>
    </w:p>
    <w:p w14:paraId="581D062A" w14:textId="77777777" w:rsidR="00EE4F3B" w:rsidRDefault="00EE4F3B" w:rsidP="000D13B7">
      <w:pPr>
        <w:pStyle w:val="BodyText"/>
        <w:spacing w:before="300"/>
      </w:pPr>
      <w:r>
        <w:rPr>
          <w:b/>
        </w:rPr>
        <w:lastRenderedPageBreak/>
        <w:t>1</w:t>
      </w:r>
      <w:r w:rsidRPr="00883451">
        <w:rPr>
          <w:b/>
        </w:rPr>
        <w:t>.</w:t>
      </w:r>
      <w:r>
        <w:rPr>
          <w:b/>
        </w:rPr>
        <w:t>5</w:t>
      </w:r>
      <w:r w:rsidRPr="00883451">
        <w:rPr>
          <w:b/>
        </w:rPr>
        <w:tab/>
      </w:r>
      <w:r w:rsidRPr="0089349D">
        <w:rPr>
          <w:b/>
          <w:u w:val="single"/>
        </w:rPr>
        <w:t xml:space="preserve">Project Completion Date and Last Use of </w:t>
      </w:r>
      <w:r w:rsidR="00E268DC">
        <w:rPr>
          <w:b/>
          <w:u w:val="single"/>
        </w:rPr>
        <w:t>Saxifrage</w:t>
      </w:r>
      <w:r w:rsidRPr="0089349D">
        <w:rPr>
          <w:b/>
          <w:u w:val="single"/>
        </w:rPr>
        <w:t xml:space="preserve"> Funding.</w:t>
      </w:r>
      <w:r w:rsidRPr="0089349D">
        <w:rPr>
          <w:b/>
        </w:rPr>
        <w:t xml:space="preserve"> </w:t>
      </w:r>
      <w:r w:rsidRPr="0089349D">
        <w:t>The Project will cease using the Grant to execute the Project 30 days prior to the Agreement Expiration Date.</w:t>
      </w:r>
      <w:r>
        <w:t xml:space="preserve">  </w:t>
      </w:r>
      <w:r w:rsidRPr="001E5BC5">
        <w:t xml:space="preserve">Any funds not expended or committed by </w:t>
      </w:r>
      <w:r w:rsidR="00E268DC">
        <w:t>Sprout</w:t>
      </w:r>
      <w:r w:rsidRPr="001E5BC5">
        <w:t xml:space="preserve"> for the purpose of the Project by the Expiration Date must be returned to </w:t>
      </w:r>
      <w:r w:rsidR="00E268DC">
        <w:t>Saxifrage</w:t>
      </w:r>
      <w:r w:rsidRPr="001E5BC5">
        <w:t xml:space="preserve">. </w:t>
      </w:r>
      <w:r w:rsidR="00E268DC">
        <w:t>Sprout</w:t>
      </w:r>
      <w:r w:rsidRPr="001E5BC5">
        <w:t xml:space="preserve"> specifically acknowledges that the </w:t>
      </w:r>
      <w:r w:rsidR="00E268DC">
        <w:t>Saxifrage</w:t>
      </w:r>
      <w:r w:rsidRPr="001E5BC5">
        <w:t xml:space="preserve"> has standing and the right to enforce the return of funds not expended for the specific purposes of the Project.</w:t>
      </w:r>
    </w:p>
    <w:p w14:paraId="6C824FCC" w14:textId="77777777" w:rsidR="00794573" w:rsidRDefault="00794573" w:rsidP="00794573">
      <w:pPr>
        <w:pStyle w:val="BodyText"/>
        <w:spacing w:before="300"/>
      </w:pPr>
      <w:r>
        <w:rPr>
          <w:b/>
        </w:rPr>
        <w:t>1</w:t>
      </w:r>
      <w:r w:rsidRPr="00883451">
        <w:rPr>
          <w:b/>
        </w:rPr>
        <w:t>.</w:t>
      </w:r>
      <w:r>
        <w:rPr>
          <w:b/>
        </w:rPr>
        <w:t>6</w:t>
      </w:r>
      <w:r w:rsidRPr="00883451">
        <w:rPr>
          <w:b/>
        </w:rPr>
        <w:tab/>
      </w:r>
      <w:r>
        <w:rPr>
          <w:b/>
          <w:u w:val="single"/>
        </w:rPr>
        <w:t>Reporting Requirements</w:t>
      </w:r>
      <w:r w:rsidRPr="00883451">
        <w:rPr>
          <w:b/>
        </w:rPr>
        <w:t>.</w:t>
      </w:r>
      <w:r>
        <w:t xml:space="preserve"> Sprout will provide Saxifrage with a Final Report on the Project no later than the Agreement Expiration Date using the Grantmakers of Western Pennsylvania Common Grant Report Template.</w:t>
      </w:r>
    </w:p>
    <w:p w14:paraId="5E3C3D71" w14:textId="77777777" w:rsidR="00EE4F3B" w:rsidRDefault="00EE4F3B" w:rsidP="000D13B7">
      <w:pPr>
        <w:pStyle w:val="BodyText"/>
        <w:spacing w:before="300"/>
        <w:rPr>
          <w:b/>
        </w:rPr>
      </w:pPr>
      <w:r>
        <w:rPr>
          <w:b/>
        </w:rPr>
        <w:t>1</w:t>
      </w:r>
      <w:r w:rsidRPr="00883451">
        <w:rPr>
          <w:b/>
        </w:rPr>
        <w:t>.</w:t>
      </w:r>
      <w:r>
        <w:rPr>
          <w:b/>
        </w:rPr>
        <w:t>7</w:t>
      </w:r>
      <w:r w:rsidRPr="00883451">
        <w:rPr>
          <w:b/>
        </w:rPr>
        <w:tab/>
      </w:r>
      <w:r w:rsidRPr="00883451">
        <w:rPr>
          <w:b/>
          <w:u w:val="single"/>
        </w:rPr>
        <w:t>Method of Performance</w:t>
      </w:r>
      <w:r>
        <w:rPr>
          <w:b/>
        </w:rPr>
        <w:t>.</w:t>
      </w:r>
    </w:p>
    <w:p w14:paraId="480E0D77" w14:textId="77777777" w:rsidR="00EE4F3B" w:rsidRDefault="00E268DC" w:rsidP="000D13B7">
      <w:pPr>
        <w:pStyle w:val="BodyText"/>
        <w:numPr>
          <w:ilvl w:val="0"/>
          <w:numId w:val="4"/>
        </w:numPr>
      </w:pPr>
      <w:r>
        <w:t>Sprout</w:t>
      </w:r>
      <w:r w:rsidR="00EE4F3B" w:rsidRPr="00883451">
        <w:t xml:space="preserve"> shall determine the means and methods of performing the </w:t>
      </w:r>
      <w:r w:rsidR="00EE4F3B">
        <w:t>Project</w:t>
      </w:r>
      <w:r w:rsidR="00EE4F3B" w:rsidRPr="00883451">
        <w:t xml:space="preserve"> described herein and shall determine the time, place, and manner b</w:t>
      </w:r>
      <w:r w:rsidR="00EE4F3B">
        <w:t>y which it will accomplish the Project.</w:t>
      </w:r>
    </w:p>
    <w:p w14:paraId="5E2759E8" w14:textId="77777777" w:rsidR="00EE4F3B" w:rsidRDefault="00E268DC" w:rsidP="000D13B7">
      <w:pPr>
        <w:pStyle w:val="BodyText"/>
        <w:numPr>
          <w:ilvl w:val="0"/>
          <w:numId w:val="4"/>
        </w:numPr>
      </w:pPr>
      <w:r>
        <w:t>Sprout</w:t>
      </w:r>
      <w:r w:rsidR="00EE4F3B" w:rsidRPr="00883451">
        <w:t xml:space="preserve"> may, at </w:t>
      </w:r>
      <w:r w:rsidR="00EE4F3B">
        <w:t>its</w:t>
      </w:r>
      <w:r w:rsidR="00EE4F3B" w:rsidRPr="00883451">
        <w:t xml:space="preserve"> discretion, hire other individuals, firms, or agencies to perform under its direction </w:t>
      </w:r>
      <w:r w:rsidR="00EE4F3B">
        <w:t>aspects of the Project</w:t>
      </w:r>
      <w:r w:rsidR="00EE4F3B" w:rsidRPr="00883451">
        <w:t xml:space="preserve"> described above</w:t>
      </w:r>
      <w:r w:rsidR="00EE4F3B">
        <w:t>.</w:t>
      </w:r>
    </w:p>
    <w:p w14:paraId="26B104A8" w14:textId="77777777" w:rsidR="00EE4F3B" w:rsidRDefault="00E268DC" w:rsidP="000D13B7">
      <w:pPr>
        <w:pStyle w:val="BodyText"/>
        <w:numPr>
          <w:ilvl w:val="0"/>
          <w:numId w:val="4"/>
        </w:numPr>
      </w:pPr>
      <w:r>
        <w:t>Sprout</w:t>
      </w:r>
      <w:r w:rsidR="00EE4F3B" w:rsidRPr="00883451">
        <w:t xml:space="preserve"> shall be responsible for obtaining such facilities and services, </w:t>
      </w:r>
      <w:r w:rsidR="00EE4F3B">
        <w:t xml:space="preserve">including, but not limited to, </w:t>
      </w:r>
      <w:r w:rsidR="00EE4F3B" w:rsidRPr="00883451">
        <w:t xml:space="preserve">office space or other support, as may be required to complete </w:t>
      </w:r>
      <w:r w:rsidR="00EE4F3B">
        <w:t>the Agreement.</w:t>
      </w:r>
    </w:p>
    <w:p w14:paraId="700C5FAB" w14:textId="77777777" w:rsidR="00EE4F3B" w:rsidRDefault="00EE4F3B" w:rsidP="000D13B7">
      <w:pPr>
        <w:pStyle w:val="BodyText"/>
        <w:spacing w:before="300"/>
      </w:pPr>
      <w:r>
        <w:rPr>
          <w:b/>
        </w:rPr>
        <w:t>1</w:t>
      </w:r>
      <w:r w:rsidRPr="00E93540">
        <w:rPr>
          <w:b/>
        </w:rPr>
        <w:t>.</w:t>
      </w:r>
      <w:r>
        <w:rPr>
          <w:b/>
        </w:rPr>
        <w:t>8</w:t>
      </w:r>
      <w:r w:rsidRPr="00E93540">
        <w:rPr>
          <w:b/>
        </w:rPr>
        <w:tab/>
      </w:r>
      <w:r w:rsidRPr="00883451">
        <w:rPr>
          <w:b/>
          <w:u w:val="single"/>
        </w:rPr>
        <w:t>Diligent Progress</w:t>
      </w:r>
      <w:r>
        <w:rPr>
          <w:b/>
          <w:u w:val="single"/>
        </w:rPr>
        <w:t xml:space="preserve"> and Satisfaction of Agreement Terms and Conditions</w:t>
      </w:r>
      <w:r w:rsidRPr="00E93540">
        <w:rPr>
          <w:b/>
        </w:rPr>
        <w:t>.</w:t>
      </w:r>
      <w:r>
        <w:t xml:space="preserve"> </w:t>
      </w:r>
      <w:r w:rsidR="00E268DC">
        <w:t>Sprout</w:t>
      </w:r>
      <w:r w:rsidRPr="00883451">
        <w:t xml:space="preserve"> agrees to </w:t>
      </w:r>
      <w:r>
        <w:t>use reasonable efforts</w:t>
      </w:r>
      <w:r w:rsidRPr="00883451">
        <w:t xml:space="preserve"> to complete the Project </w:t>
      </w:r>
      <w:r>
        <w:t xml:space="preserve">and to satisfy all terms and conditions of the Agreement </w:t>
      </w:r>
      <w:r w:rsidRPr="00883451">
        <w:t xml:space="preserve">on or before the </w:t>
      </w:r>
      <w:r>
        <w:t xml:space="preserve">Project </w:t>
      </w:r>
      <w:r w:rsidRPr="00883451">
        <w:t>Completion Date.</w:t>
      </w:r>
      <w:r>
        <w:t xml:space="preserve"> </w:t>
      </w:r>
    </w:p>
    <w:p w14:paraId="25BF1DA1" w14:textId="77777777" w:rsidR="00EE4F3B" w:rsidRDefault="00EE4F3B" w:rsidP="000D13B7">
      <w:pPr>
        <w:pStyle w:val="BodyText"/>
        <w:numPr>
          <w:ilvl w:val="0"/>
          <w:numId w:val="10"/>
        </w:numPr>
      </w:pPr>
      <w:r>
        <w:rPr>
          <w:b/>
        </w:rPr>
        <w:t>Change of Project Completion Date.</w:t>
      </w:r>
      <w:r>
        <w:t xml:space="preserve"> If either Party determines that the Project will not be completed </w:t>
      </w:r>
      <w:r w:rsidRPr="00DB4A78">
        <w:t>by the Projec</w:t>
      </w:r>
      <w:r>
        <w:t>t Completion Date, that Party</w:t>
      </w:r>
      <w:r w:rsidRPr="00DB4A78">
        <w:t xml:space="preserve"> shall promptly notify </w:t>
      </w:r>
      <w:r>
        <w:t xml:space="preserve">the other in writing, </w:t>
      </w:r>
      <w:r w:rsidRPr="00DB4A78">
        <w:t xml:space="preserve">and the Parties will attempt to negotiate in good faith a remedy for timely completion of the Project, including, but not limited to, a no-cost extension to the term of </w:t>
      </w:r>
      <w:r>
        <w:t>the Agreement.</w:t>
      </w:r>
    </w:p>
    <w:p w14:paraId="2FE082BB" w14:textId="77777777" w:rsidR="00EE4F3B" w:rsidRDefault="00EE4F3B" w:rsidP="000D13B7">
      <w:pPr>
        <w:pStyle w:val="BodyText"/>
        <w:numPr>
          <w:ilvl w:val="0"/>
          <w:numId w:val="10"/>
        </w:numPr>
      </w:pPr>
      <w:r>
        <w:rPr>
          <w:b/>
        </w:rPr>
        <w:t>Change of A</w:t>
      </w:r>
      <w:r w:rsidRPr="00847115">
        <w:rPr>
          <w:b/>
        </w:rPr>
        <w:t>greement</w:t>
      </w:r>
      <w:r>
        <w:rPr>
          <w:b/>
        </w:rPr>
        <w:t xml:space="preserve"> Terms</w:t>
      </w:r>
      <w:r w:rsidRPr="00847115">
        <w:rPr>
          <w:b/>
        </w:rPr>
        <w:t>.</w:t>
      </w:r>
      <w:r>
        <w:t xml:space="preserve"> If either Party determines that the Project will not satisfy the terms and conditions of the Agreement, that Party shall promptly </w:t>
      </w:r>
      <w:r w:rsidRPr="00DB4A78">
        <w:t xml:space="preserve">notify </w:t>
      </w:r>
      <w:r>
        <w:t>the other in writing</w:t>
      </w:r>
      <w:r w:rsidRPr="00DB4A78">
        <w:t>, and the Parties will attempt to negotiate in good faith a remedy i</w:t>
      </w:r>
      <w:r>
        <w:t xml:space="preserve">ncluding, but not limited to, modifications or amendments to the Agreement. </w:t>
      </w:r>
    </w:p>
    <w:p w14:paraId="53040039" w14:textId="77777777" w:rsidR="00EE4F3B" w:rsidRPr="003302D3" w:rsidRDefault="00EE4F3B" w:rsidP="000D13B7">
      <w:pPr>
        <w:pStyle w:val="BodyText"/>
        <w:numPr>
          <w:ilvl w:val="0"/>
          <w:numId w:val="10"/>
        </w:numPr>
      </w:pPr>
      <w:r>
        <w:rPr>
          <w:b/>
        </w:rPr>
        <w:t>Early Termination</w:t>
      </w:r>
      <w:r w:rsidRPr="003B148F">
        <w:rPr>
          <w:b/>
        </w:rPr>
        <w:t>.</w:t>
      </w:r>
    </w:p>
    <w:p w14:paraId="5B895EB3" w14:textId="77777777" w:rsidR="00EE4F3B" w:rsidRPr="003B148F" w:rsidRDefault="00EE4F3B" w:rsidP="000D13B7">
      <w:pPr>
        <w:pStyle w:val="BodyText"/>
        <w:numPr>
          <w:ilvl w:val="1"/>
          <w:numId w:val="10"/>
        </w:numPr>
      </w:pPr>
      <w:r w:rsidRPr="003B148F">
        <w:t xml:space="preserve">If </w:t>
      </w:r>
      <w:r w:rsidR="00E268DC">
        <w:t>Sprout</w:t>
      </w:r>
      <w:r w:rsidRPr="003B148F">
        <w:t xml:space="preserve"> determines that the </w:t>
      </w:r>
      <w:r>
        <w:t xml:space="preserve">Project cannot be completed, </w:t>
      </w:r>
      <w:r w:rsidRPr="003B148F">
        <w:t>or has</w:t>
      </w:r>
      <w:r>
        <w:t xml:space="preserve"> defaulted on or </w:t>
      </w:r>
      <w:r w:rsidRPr="003B148F">
        <w:t xml:space="preserve">otherwise breached the terms and conditions of the Agreement, </w:t>
      </w:r>
      <w:r w:rsidR="00E268DC">
        <w:t>Sprout</w:t>
      </w:r>
      <w:r w:rsidRPr="003B148F">
        <w:t xml:space="preserve"> </w:t>
      </w:r>
      <w:r>
        <w:t xml:space="preserve">will make a written request to </w:t>
      </w:r>
      <w:r w:rsidR="00E268DC">
        <w:t>Saxifrage</w:t>
      </w:r>
      <w:r>
        <w:t xml:space="preserve"> for early </w:t>
      </w:r>
      <w:r w:rsidRPr="003B148F">
        <w:t xml:space="preserve">termination of the </w:t>
      </w:r>
      <w:r>
        <w:t>Agreement</w:t>
      </w:r>
      <w:r w:rsidRPr="003B148F">
        <w:t xml:space="preserve"> and </w:t>
      </w:r>
      <w:r>
        <w:t xml:space="preserve">initiate </w:t>
      </w:r>
      <w:r w:rsidRPr="003B148F">
        <w:t xml:space="preserve">the return of </w:t>
      </w:r>
      <w:r>
        <w:t xml:space="preserve">all </w:t>
      </w:r>
      <w:r w:rsidRPr="003B148F">
        <w:t xml:space="preserve">unused funds.  </w:t>
      </w:r>
    </w:p>
    <w:p w14:paraId="4002EA9E" w14:textId="77777777" w:rsidR="00EE4F3B" w:rsidRPr="003B148F" w:rsidRDefault="00EE4F3B" w:rsidP="000D13B7">
      <w:pPr>
        <w:pStyle w:val="BodyText"/>
        <w:numPr>
          <w:ilvl w:val="1"/>
          <w:numId w:val="10"/>
        </w:numPr>
      </w:pPr>
      <w:r w:rsidRPr="003B148F">
        <w:t xml:space="preserve">If </w:t>
      </w:r>
      <w:r w:rsidR="00E268DC">
        <w:t>Saxifrage</w:t>
      </w:r>
      <w:r w:rsidRPr="003B148F">
        <w:t xml:space="preserve"> determines that </w:t>
      </w:r>
      <w:r w:rsidR="00E268DC">
        <w:t>Sprout</w:t>
      </w:r>
      <w:r w:rsidRPr="003B148F">
        <w:t xml:space="preserve"> has failed to make diligent progress on the Project, </w:t>
      </w:r>
      <w:r w:rsidRPr="00671226">
        <w:t>or has defaulted on or otherwise breached the terms and conditions of the Agreement</w:t>
      </w:r>
      <w:r w:rsidRPr="003B148F">
        <w:t xml:space="preserve">, </w:t>
      </w:r>
      <w:r w:rsidR="00E268DC">
        <w:t>Saxifrage</w:t>
      </w:r>
      <w:r w:rsidRPr="003B148F">
        <w:t xml:space="preserve"> will notify </w:t>
      </w:r>
      <w:r w:rsidR="00E268DC">
        <w:t>Sprout</w:t>
      </w:r>
      <w:r>
        <w:t xml:space="preserve"> in writing </w:t>
      </w:r>
      <w:r w:rsidRPr="003B148F">
        <w:t xml:space="preserve">of imminent action including, but not limited to, termination of the </w:t>
      </w:r>
      <w:r>
        <w:t>Grant</w:t>
      </w:r>
      <w:r w:rsidRPr="003B148F">
        <w:t xml:space="preserve"> and request for the return of unused funds</w:t>
      </w:r>
      <w:r>
        <w:t>.</w:t>
      </w:r>
    </w:p>
    <w:p w14:paraId="4AEF9753" w14:textId="77777777" w:rsidR="00EE4F3B" w:rsidRDefault="00EE4F3B" w:rsidP="000D13B7">
      <w:pPr>
        <w:pStyle w:val="Heading1"/>
        <w:spacing w:before="300"/>
      </w:pPr>
      <w:r w:rsidRPr="00E93540">
        <w:t xml:space="preserve">Article </w:t>
      </w:r>
      <w:r w:rsidRPr="00DE765A">
        <w:t>II</w:t>
      </w:r>
      <w:r>
        <w:br/>
        <w:t>Conditions of Acceptance.</w:t>
      </w:r>
    </w:p>
    <w:p w14:paraId="648D2284" w14:textId="77777777" w:rsidR="00EE4F3B" w:rsidRDefault="00E268DC" w:rsidP="000D13B7">
      <w:pPr>
        <w:pStyle w:val="BodyText"/>
        <w:spacing w:before="300"/>
      </w:pPr>
      <w:r>
        <w:t>Sprout</w:t>
      </w:r>
      <w:r w:rsidR="00EE4F3B" w:rsidRPr="00883451">
        <w:t xml:space="preserve"> agrees to the following conditions of acceptance:</w:t>
      </w:r>
    </w:p>
    <w:p w14:paraId="15721A37" w14:textId="77777777" w:rsidR="00EE4F3B" w:rsidRDefault="00EE4F3B" w:rsidP="000D13B7">
      <w:pPr>
        <w:pStyle w:val="BodyText"/>
        <w:spacing w:before="300"/>
      </w:pPr>
      <w:r>
        <w:rPr>
          <w:b/>
        </w:rPr>
        <w:t>2.1</w:t>
      </w:r>
      <w:r w:rsidRPr="00883451">
        <w:rPr>
          <w:b/>
        </w:rPr>
        <w:tab/>
      </w:r>
      <w:r w:rsidRPr="00477B4F">
        <w:rPr>
          <w:b/>
          <w:u w:val="single"/>
        </w:rPr>
        <w:t xml:space="preserve">Limitations on </w:t>
      </w:r>
      <w:r>
        <w:rPr>
          <w:b/>
          <w:u w:val="single"/>
        </w:rPr>
        <w:t>U</w:t>
      </w:r>
      <w:r w:rsidRPr="00477B4F">
        <w:rPr>
          <w:b/>
          <w:u w:val="single"/>
        </w:rPr>
        <w:t xml:space="preserve">se of </w:t>
      </w:r>
      <w:r>
        <w:rPr>
          <w:b/>
          <w:u w:val="single"/>
        </w:rPr>
        <w:t>F</w:t>
      </w:r>
      <w:r w:rsidRPr="00477B4F">
        <w:rPr>
          <w:b/>
          <w:u w:val="single"/>
        </w:rPr>
        <w:t>unds</w:t>
      </w:r>
      <w:r w:rsidRPr="00883451">
        <w:rPr>
          <w:b/>
        </w:rPr>
        <w:t>.</w:t>
      </w:r>
      <w:r>
        <w:t xml:space="preserve"> </w:t>
      </w:r>
      <w:r w:rsidR="00E268DC">
        <w:t>Sprout</w:t>
      </w:r>
      <w:r w:rsidRPr="00883451">
        <w:t xml:space="preserve"> </w:t>
      </w:r>
      <w:r w:rsidRPr="006B0BC5">
        <w:t>agree</w:t>
      </w:r>
      <w:r>
        <w:t>s</w:t>
      </w:r>
      <w:r w:rsidRPr="006B0BC5">
        <w:t xml:space="preserve"> that </w:t>
      </w:r>
      <w:r>
        <w:t xml:space="preserve">no </w:t>
      </w:r>
      <w:r w:rsidRPr="006B0BC5">
        <w:t xml:space="preserve">portion of </w:t>
      </w:r>
      <w:r>
        <w:t>the Grant shall be used to:</w:t>
      </w:r>
    </w:p>
    <w:p w14:paraId="556477E9" w14:textId="77777777" w:rsidR="00EE4F3B" w:rsidRDefault="00EE4F3B" w:rsidP="000D13B7">
      <w:pPr>
        <w:pStyle w:val="BodyText"/>
        <w:numPr>
          <w:ilvl w:val="0"/>
          <w:numId w:val="2"/>
        </w:numPr>
      </w:pPr>
      <w:r>
        <w:t>Pay expenses incurred prior to the Agreement Effective Date.</w:t>
      </w:r>
    </w:p>
    <w:p w14:paraId="0A590DE0" w14:textId="77777777" w:rsidR="00EE4F3B" w:rsidRDefault="00EE4F3B" w:rsidP="000D13B7">
      <w:pPr>
        <w:pStyle w:val="BodyText"/>
        <w:numPr>
          <w:ilvl w:val="0"/>
          <w:numId w:val="2"/>
        </w:numPr>
      </w:pPr>
      <w:r>
        <w:t>M</w:t>
      </w:r>
      <w:r w:rsidRPr="00A450B0">
        <w:t>ake grants to individ</w:t>
      </w:r>
      <w:r>
        <w:t>uals on a non-objective basis.</w:t>
      </w:r>
    </w:p>
    <w:p w14:paraId="1575F0E4" w14:textId="77777777" w:rsidR="00EE4F3B" w:rsidRDefault="00EE4F3B" w:rsidP="000D13B7">
      <w:pPr>
        <w:pStyle w:val="BodyText"/>
        <w:numPr>
          <w:ilvl w:val="0"/>
          <w:numId w:val="2"/>
        </w:numPr>
      </w:pPr>
      <w:r>
        <w:t>P</w:t>
      </w:r>
      <w:r w:rsidRPr="00A450B0">
        <w:t>articipate in or intervene in (including the publishing or distribution of statements) any campaign on behalf of (or in opposition to) an</w:t>
      </w:r>
      <w:r>
        <w:t>y candidate for public office.</w:t>
      </w:r>
    </w:p>
    <w:p w14:paraId="68A71C3D" w14:textId="77777777" w:rsidR="00EE4F3B" w:rsidRDefault="00EE4F3B" w:rsidP="000D13B7">
      <w:pPr>
        <w:pStyle w:val="BodyText"/>
        <w:numPr>
          <w:ilvl w:val="0"/>
          <w:numId w:val="2"/>
        </w:numPr>
      </w:pPr>
      <w:r>
        <w:t>F</w:t>
      </w:r>
      <w:r w:rsidRPr="00A450B0">
        <w:t>und any specific voter registration drive that is conducted in a manner that favors a particular candidate, slate o</w:t>
      </w:r>
      <w:r>
        <w:t>f candidates or political party.</w:t>
      </w:r>
    </w:p>
    <w:p w14:paraId="6DF33FF3" w14:textId="77777777" w:rsidR="00EE4F3B" w:rsidRDefault="00EE4F3B" w:rsidP="000D13B7">
      <w:pPr>
        <w:pStyle w:val="BodyText"/>
        <w:numPr>
          <w:ilvl w:val="0"/>
          <w:numId w:val="2"/>
        </w:numPr>
      </w:pPr>
      <w:r>
        <w:t>Pay legal and other fees associated with business planning, incorporation, and/or seeking nonprofit designation.</w:t>
      </w:r>
    </w:p>
    <w:p w14:paraId="27E94DC8" w14:textId="77777777" w:rsidR="00EE4F3B" w:rsidRDefault="00EE4F3B" w:rsidP="000D13B7">
      <w:pPr>
        <w:pStyle w:val="BodyText"/>
        <w:numPr>
          <w:ilvl w:val="0"/>
          <w:numId w:val="2"/>
        </w:numPr>
        <w:rPr>
          <w:bCs/>
        </w:rPr>
      </w:pPr>
      <w:r>
        <w:rPr>
          <w:bCs/>
        </w:rPr>
        <w:t>Pay</w:t>
      </w:r>
      <w:r w:rsidRPr="002A4354">
        <w:rPr>
          <w:bCs/>
        </w:rPr>
        <w:t xml:space="preserve"> </w:t>
      </w:r>
      <w:r>
        <w:rPr>
          <w:bCs/>
        </w:rPr>
        <w:t>indirect administrative costs charged by any organization providing fiscal agency (variously termed overhead, facilities, administrative, handling, contract fees, etc.) in excess of 1</w:t>
      </w:r>
      <w:r w:rsidR="00794573">
        <w:rPr>
          <w:bCs/>
        </w:rPr>
        <w:t>5</w:t>
      </w:r>
      <w:r>
        <w:rPr>
          <w:bCs/>
        </w:rPr>
        <w:t>% of the Grant.</w:t>
      </w:r>
    </w:p>
    <w:p w14:paraId="3C59B8EA" w14:textId="77777777" w:rsidR="00EE4F3B" w:rsidRPr="00FC425A" w:rsidRDefault="00EE4F3B" w:rsidP="000D13B7">
      <w:pPr>
        <w:pStyle w:val="BodyText"/>
        <w:spacing w:before="300"/>
      </w:pPr>
      <w:r>
        <w:rPr>
          <w:b/>
        </w:rPr>
        <w:t>2.2</w:t>
      </w:r>
      <w:r w:rsidRPr="00883451">
        <w:rPr>
          <w:b/>
        </w:rPr>
        <w:tab/>
      </w:r>
      <w:r w:rsidRPr="00477B4F">
        <w:rPr>
          <w:b/>
          <w:bCs/>
          <w:u w:val="single"/>
        </w:rPr>
        <w:t>Reporting Requirements</w:t>
      </w:r>
      <w:r w:rsidRPr="00477B4F">
        <w:rPr>
          <w:b/>
          <w:bCs/>
        </w:rPr>
        <w:t>.</w:t>
      </w:r>
      <w:r w:rsidRPr="00FC425A">
        <w:t xml:space="preserve"> </w:t>
      </w:r>
      <w:r w:rsidR="00E268DC">
        <w:t>Sprout</w:t>
      </w:r>
      <w:r w:rsidRPr="00FC425A">
        <w:t xml:space="preserve"> will submit reports </w:t>
      </w:r>
      <w:r>
        <w:t xml:space="preserve">in accordance with the schedule and detailed instructions </w:t>
      </w:r>
      <w:r w:rsidRPr="0070435E">
        <w:t>specified in Paragraph 1.6</w:t>
      </w:r>
      <w:r>
        <w:t xml:space="preserve"> of the Agreement </w:t>
      </w:r>
      <w:r w:rsidRPr="0070435E">
        <w:t>no later than the Agreement Expiration Date.</w:t>
      </w:r>
    </w:p>
    <w:p w14:paraId="5917B8E1" w14:textId="77777777" w:rsidR="00EE4F3B" w:rsidRDefault="00EE4F3B" w:rsidP="000D13B7">
      <w:pPr>
        <w:pStyle w:val="BodyText"/>
        <w:spacing w:before="300"/>
      </w:pPr>
      <w:r>
        <w:rPr>
          <w:b/>
        </w:rPr>
        <w:t>2.3</w:t>
      </w:r>
      <w:r w:rsidRPr="00883451">
        <w:rPr>
          <w:b/>
        </w:rPr>
        <w:tab/>
      </w:r>
      <w:r w:rsidRPr="00477B4F">
        <w:rPr>
          <w:b/>
          <w:bCs/>
          <w:u w:val="single"/>
        </w:rPr>
        <w:t>Organizational Status</w:t>
      </w:r>
      <w:r w:rsidRPr="00477B4F">
        <w:rPr>
          <w:b/>
          <w:bCs/>
        </w:rPr>
        <w:t>.</w:t>
      </w:r>
      <w:r>
        <w:t xml:space="preserve"> </w:t>
      </w:r>
      <w:r w:rsidR="00E268DC">
        <w:t>Sprout</w:t>
      </w:r>
      <w:r>
        <w:t xml:space="preserve"> agrees </w:t>
      </w:r>
      <w:r w:rsidRPr="006B0BC5">
        <w:t xml:space="preserve">to notify </w:t>
      </w:r>
      <w:r w:rsidR="00E268DC">
        <w:t>Saxifrage</w:t>
      </w:r>
      <w:r w:rsidRPr="006B0BC5">
        <w:t xml:space="preserve"> immediately, in writing of any change in its </w:t>
      </w:r>
      <w:r>
        <w:t>tax</w:t>
      </w:r>
      <w:r w:rsidRPr="006B0BC5">
        <w:t xml:space="preserve"> status, its executive staff or key staff, or any other major changes in its </w:t>
      </w:r>
      <w:r>
        <w:t>strategic plan, mission, vision, or values.</w:t>
      </w:r>
    </w:p>
    <w:p w14:paraId="7E1C81B3" w14:textId="77777777" w:rsidR="00EE4F3B" w:rsidRDefault="00EE4F3B" w:rsidP="000D13B7">
      <w:pPr>
        <w:pStyle w:val="BodyText"/>
        <w:spacing w:before="300"/>
      </w:pPr>
      <w:r>
        <w:rPr>
          <w:b/>
        </w:rPr>
        <w:t>2.4</w:t>
      </w:r>
      <w:r w:rsidRPr="00883451">
        <w:rPr>
          <w:b/>
        </w:rPr>
        <w:tab/>
      </w:r>
      <w:r w:rsidRPr="00477B4F">
        <w:rPr>
          <w:b/>
          <w:bCs/>
          <w:u w:val="single"/>
        </w:rPr>
        <w:t>Project Personnel</w:t>
      </w:r>
      <w:r w:rsidRPr="00477B4F">
        <w:rPr>
          <w:b/>
          <w:bCs/>
        </w:rPr>
        <w:t>.</w:t>
      </w:r>
      <w:r>
        <w:t xml:space="preserve"> </w:t>
      </w:r>
      <w:r w:rsidR="00E268DC">
        <w:t>Sprout</w:t>
      </w:r>
      <w:r>
        <w:t xml:space="preserve"> agrees </w:t>
      </w:r>
      <w:r w:rsidRPr="006B0BC5">
        <w:t xml:space="preserve">to notify </w:t>
      </w:r>
      <w:r w:rsidR="00E268DC">
        <w:t>Saxifrage</w:t>
      </w:r>
      <w:r w:rsidRPr="006B0BC5">
        <w:t xml:space="preserve"> immediately, in writing of any change in </w:t>
      </w:r>
      <w:r>
        <w:t>the Principal point-of-contact described in Paragraph 1.4 of the Agreement.</w:t>
      </w:r>
    </w:p>
    <w:p w14:paraId="26A8BACC" w14:textId="77777777" w:rsidR="00EE4F3B" w:rsidRDefault="00EE4F3B" w:rsidP="000D13B7">
      <w:pPr>
        <w:pStyle w:val="BodyText"/>
        <w:spacing w:before="300"/>
      </w:pPr>
      <w:r>
        <w:rPr>
          <w:b/>
        </w:rPr>
        <w:t>2.5</w:t>
      </w:r>
      <w:r w:rsidRPr="00883451">
        <w:rPr>
          <w:b/>
        </w:rPr>
        <w:tab/>
      </w:r>
      <w:r w:rsidRPr="00477B4F">
        <w:rPr>
          <w:b/>
          <w:bCs/>
          <w:u w:val="single"/>
        </w:rPr>
        <w:t xml:space="preserve">Acknowledgement of </w:t>
      </w:r>
      <w:r w:rsidR="00E268DC">
        <w:rPr>
          <w:b/>
          <w:bCs/>
          <w:u w:val="single"/>
        </w:rPr>
        <w:t>Saxifrage</w:t>
      </w:r>
      <w:r w:rsidRPr="00477B4F">
        <w:rPr>
          <w:b/>
          <w:bCs/>
          <w:u w:val="single"/>
        </w:rPr>
        <w:t xml:space="preserve"> Support</w:t>
      </w:r>
      <w:r w:rsidRPr="00477B4F">
        <w:rPr>
          <w:b/>
          <w:bCs/>
        </w:rPr>
        <w:t>.</w:t>
      </w:r>
      <w:r w:rsidRPr="00C20BC9">
        <w:t xml:space="preserve"> </w:t>
      </w:r>
      <w:r w:rsidR="00E268DC">
        <w:t>Sprout</w:t>
      </w:r>
      <w:r>
        <w:t xml:space="preserve"> agrees to </w:t>
      </w:r>
      <w:r w:rsidRPr="00C31380">
        <w:t xml:space="preserve">acknowledge </w:t>
      </w:r>
      <w:r w:rsidR="00E268DC">
        <w:t>Saxifrage</w:t>
      </w:r>
      <w:r w:rsidRPr="00C31380">
        <w:t xml:space="preserve"> support</w:t>
      </w:r>
      <w:r>
        <w:t xml:space="preserve"> in all printed and electronic publications that reference or promote the Project.</w:t>
      </w:r>
    </w:p>
    <w:p w14:paraId="3212E6DF" w14:textId="77777777" w:rsidR="00EE4F3B" w:rsidRPr="00C20BC9" w:rsidRDefault="00EE4F3B" w:rsidP="000D13B7">
      <w:pPr>
        <w:pStyle w:val="BodyText"/>
        <w:spacing w:before="300"/>
      </w:pPr>
      <w:r>
        <w:rPr>
          <w:b/>
        </w:rPr>
        <w:t>2.6</w:t>
      </w:r>
      <w:r w:rsidRPr="00883451">
        <w:rPr>
          <w:b/>
        </w:rPr>
        <w:tab/>
      </w:r>
      <w:r w:rsidRPr="00477B4F">
        <w:rPr>
          <w:b/>
          <w:bCs/>
          <w:u w:val="single"/>
        </w:rPr>
        <w:t>Promotional Materials</w:t>
      </w:r>
      <w:r w:rsidRPr="00477B4F">
        <w:rPr>
          <w:b/>
          <w:bCs/>
        </w:rPr>
        <w:t>.</w:t>
      </w:r>
      <w:r>
        <w:t xml:space="preserve"> </w:t>
      </w:r>
      <w:r w:rsidR="00E268DC">
        <w:t>Sprout</w:t>
      </w:r>
      <w:r w:rsidRPr="00C20BC9">
        <w:t xml:space="preserve"> agrees that any printed or electronic publicity, including printed advertisements, posters, flyers, email blasts, and website acknowledgements that promote the Project </w:t>
      </w:r>
      <w:r>
        <w:t xml:space="preserve">and that are owned and issued by </w:t>
      </w:r>
      <w:r w:rsidR="00E268DC">
        <w:t>Sprout</w:t>
      </w:r>
      <w:r>
        <w:t xml:space="preserve"> and </w:t>
      </w:r>
      <w:r w:rsidRPr="00477B4F">
        <w:t xml:space="preserve">on which </w:t>
      </w:r>
      <w:r w:rsidR="00E268DC">
        <w:t>Saxifrage</w:t>
      </w:r>
      <w:r w:rsidRPr="00477B4F">
        <w:t>’s acknowledgement, name, or logo will appear</w:t>
      </w:r>
      <w:r>
        <w:t xml:space="preserve"> will </w:t>
      </w:r>
      <w:r w:rsidRPr="00C20BC9">
        <w:t xml:space="preserve">be approved by </w:t>
      </w:r>
      <w:r w:rsidR="00E268DC">
        <w:t>Saxifrage</w:t>
      </w:r>
      <w:r w:rsidRPr="00C20BC9">
        <w:t xml:space="preserve"> prior to release and final cop</w:t>
      </w:r>
      <w:r>
        <w:t xml:space="preserve">ies </w:t>
      </w:r>
      <w:r w:rsidRPr="00C20BC9">
        <w:t xml:space="preserve">will be provided to </w:t>
      </w:r>
      <w:r w:rsidR="00E268DC">
        <w:t>Saxifrage</w:t>
      </w:r>
      <w:r w:rsidRPr="00C20BC9">
        <w:t xml:space="preserve">. </w:t>
      </w:r>
    </w:p>
    <w:p w14:paraId="1A2FCCC9" w14:textId="77777777" w:rsidR="00EE4F3B" w:rsidRPr="0098123F" w:rsidRDefault="00EE4F3B" w:rsidP="000D13B7">
      <w:pPr>
        <w:pStyle w:val="BodyText"/>
        <w:spacing w:before="300"/>
        <w:rPr>
          <w:szCs w:val="24"/>
        </w:rPr>
      </w:pPr>
      <w:r>
        <w:rPr>
          <w:b/>
          <w:szCs w:val="24"/>
        </w:rPr>
        <w:t xml:space="preserve">2.7    </w:t>
      </w:r>
      <w:r>
        <w:rPr>
          <w:b/>
          <w:szCs w:val="24"/>
        </w:rPr>
        <w:tab/>
      </w:r>
      <w:r w:rsidRPr="0098123F">
        <w:rPr>
          <w:b/>
          <w:szCs w:val="24"/>
          <w:u w:val="single"/>
        </w:rPr>
        <w:t>Event Access</w:t>
      </w:r>
      <w:r>
        <w:rPr>
          <w:b/>
          <w:szCs w:val="24"/>
          <w:u w:val="single"/>
        </w:rPr>
        <w:t>.</w:t>
      </w:r>
      <w:r>
        <w:rPr>
          <w:b/>
          <w:szCs w:val="24"/>
        </w:rPr>
        <w:t xml:space="preserve">  </w:t>
      </w:r>
      <w:r w:rsidR="00E268DC">
        <w:rPr>
          <w:szCs w:val="24"/>
        </w:rPr>
        <w:t>Saxifrage</w:t>
      </w:r>
      <w:r w:rsidRPr="0098123F">
        <w:rPr>
          <w:szCs w:val="24"/>
        </w:rPr>
        <w:t xml:space="preserve"> staff </w:t>
      </w:r>
      <w:r>
        <w:rPr>
          <w:szCs w:val="24"/>
        </w:rPr>
        <w:t xml:space="preserve">and/or designees </w:t>
      </w:r>
      <w:r w:rsidRPr="0098123F">
        <w:rPr>
          <w:szCs w:val="24"/>
        </w:rPr>
        <w:t xml:space="preserve">may attend the </w:t>
      </w:r>
      <w:r>
        <w:rPr>
          <w:szCs w:val="24"/>
        </w:rPr>
        <w:t xml:space="preserve">Project activities </w:t>
      </w:r>
      <w:r w:rsidRPr="0098123F">
        <w:rPr>
          <w:szCs w:val="24"/>
        </w:rPr>
        <w:t xml:space="preserve">at no cost in their capacity as representatives of </w:t>
      </w:r>
      <w:r w:rsidR="00E268DC">
        <w:rPr>
          <w:szCs w:val="24"/>
        </w:rPr>
        <w:t>Saxifrage</w:t>
      </w:r>
      <w:r w:rsidRPr="0098123F">
        <w:rPr>
          <w:szCs w:val="24"/>
        </w:rPr>
        <w:t xml:space="preserve"> to help promote related people, projects, and organizati</w:t>
      </w:r>
      <w:r>
        <w:rPr>
          <w:szCs w:val="24"/>
        </w:rPr>
        <w:t xml:space="preserve">ons supported by </w:t>
      </w:r>
      <w:r w:rsidR="00E268DC">
        <w:rPr>
          <w:szCs w:val="24"/>
        </w:rPr>
        <w:t>Saxifrage</w:t>
      </w:r>
      <w:r>
        <w:rPr>
          <w:szCs w:val="24"/>
        </w:rPr>
        <w:t xml:space="preserve"> if such arrangements have been made by </w:t>
      </w:r>
      <w:r w:rsidR="00E268DC">
        <w:rPr>
          <w:szCs w:val="24"/>
        </w:rPr>
        <w:t>Saxifrage</w:t>
      </w:r>
      <w:r>
        <w:rPr>
          <w:szCs w:val="24"/>
        </w:rPr>
        <w:t xml:space="preserve"> with any third party involved in such activities and the venue for such activities. If Project activities include </w:t>
      </w:r>
      <w:r w:rsidRPr="0098123F">
        <w:rPr>
          <w:szCs w:val="24"/>
        </w:rPr>
        <w:t>ticketed event</w:t>
      </w:r>
      <w:r>
        <w:rPr>
          <w:szCs w:val="24"/>
        </w:rPr>
        <w:t>s</w:t>
      </w:r>
      <w:r w:rsidRPr="0098123F">
        <w:rPr>
          <w:szCs w:val="24"/>
        </w:rPr>
        <w:t>, the number of complementary admissio</w:t>
      </w:r>
      <w:r>
        <w:rPr>
          <w:szCs w:val="24"/>
        </w:rPr>
        <w:t xml:space="preserve">ns is negotiable by </w:t>
      </w:r>
      <w:r w:rsidR="00E268DC">
        <w:rPr>
          <w:szCs w:val="24"/>
        </w:rPr>
        <w:t>Saxifrage</w:t>
      </w:r>
      <w:r>
        <w:rPr>
          <w:szCs w:val="24"/>
        </w:rPr>
        <w:t xml:space="preserve"> with the ticketing entity</w:t>
      </w:r>
      <w:r w:rsidRPr="0098123F">
        <w:rPr>
          <w:szCs w:val="24"/>
        </w:rPr>
        <w:t>.</w:t>
      </w:r>
    </w:p>
    <w:p w14:paraId="36CFF158" w14:textId="77777777" w:rsidR="00EE4F3B" w:rsidRDefault="00EE4F3B" w:rsidP="000D13B7">
      <w:pPr>
        <w:pStyle w:val="BodyText"/>
        <w:spacing w:before="300"/>
        <w:rPr>
          <w:szCs w:val="24"/>
        </w:rPr>
      </w:pPr>
      <w:r>
        <w:rPr>
          <w:b/>
          <w:szCs w:val="24"/>
        </w:rPr>
        <w:t>2</w:t>
      </w:r>
      <w:r w:rsidRPr="00E93540">
        <w:rPr>
          <w:b/>
          <w:szCs w:val="24"/>
        </w:rPr>
        <w:t>.</w:t>
      </w:r>
      <w:r w:rsidR="00794573">
        <w:rPr>
          <w:b/>
          <w:szCs w:val="24"/>
        </w:rPr>
        <w:t>8</w:t>
      </w:r>
      <w:r w:rsidRPr="00E93540">
        <w:rPr>
          <w:b/>
          <w:szCs w:val="24"/>
        </w:rPr>
        <w:tab/>
      </w:r>
      <w:r w:rsidRPr="00E93540">
        <w:rPr>
          <w:b/>
          <w:szCs w:val="24"/>
          <w:u w:val="single"/>
        </w:rPr>
        <w:t xml:space="preserve">Use of </w:t>
      </w:r>
      <w:r>
        <w:rPr>
          <w:b/>
          <w:szCs w:val="24"/>
          <w:u w:val="single"/>
        </w:rPr>
        <w:t>Project</w:t>
      </w:r>
      <w:r w:rsidRPr="00E93540">
        <w:rPr>
          <w:b/>
          <w:szCs w:val="24"/>
          <w:u w:val="single"/>
        </w:rPr>
        <w:t xml:space="preserve"> </w:t>
      </w:r>
      <w:r>
        <w:rPr>
          <w:b/>
          <w:szCs w:val="24"/>
          <w:u w:val="single"/>
        </w:rPr>
        <w:t>Media</w:t>
      </w:r>
      <w:r w:rsidRPr="00E93540">
        <w:rPr>
          <w:b/>
          <w:szCs w:val="24"/>
        </w:rPr>
        <w:t>.</w:t>
      </w:r>
      <w:r>
        <w:rPr>
          <w:szCs w:val="24"/>
        </w:rPr>
        <w:t xml:space="preserve"> </w:t>
      </w:r>
      <w:r w:rsidR="00794573">
        <w:rPr>
          <w:szCs w:val="24"/>
        </w:rPr>
        <w:t>M</w:t>
      </w:r>
      <w:r>
        <w:rPr>
          <w:szCs w:val="24"/>
        </w:rPr>
        <w:t>ultimedia content of or from the Project</w:t>
      </w:r>
      <w:r w:rsidRPr="00E93540">
        <w:rPr>
          <w:szCs w:val="24"/>
        </w:rPr>
        <w:t xml:space="preserve"> </w:t>
      </w:r>
      <w:r>
        <w:rPr>
          <w:szCs w:val="24"/>
        </w:rPr>
        <w:t>(images, photos, videos, audio recordings, etc., “Project Media”)</w:t>
      </w:r>
      <w:r w:rsidRPr="00E93540">
        <w:rPr>
          <w:szCs w:val="24"/>
        </w:rPr>
        <w:t xml:space="preserve"> </w:t>
      </w:r>
      <w:r>
        <w:rPr>
          <w:szCs w:val="24"/>
        </w:rPr>
        <w:t xml:space="preserve">produced by </w:t>
      </w:r>
      <w:r w:rsidR="00794573">
        <w:rPr>
          <w:szCs w:val="24"/>
        </w:rPr>
        <w:t xml:space="preserve">Sprout </w:t>
      </w:r>
      <w:r>
        <w:rPr>
          <w:szCs w:val="24"/>
        </w:rPr>
        <w:t xml:space="preserve">in the conduct of the Project </w:t>
      </w:r>
      <w:r w:rsidR="00794573">
        <w:rPr>
          <w:szCs w:val="24"/>
        </w:rPr>
        <w:t xml:space="preserve">may be </w:t>
      </w:r>
      <w:r>
        <w:rPr>
          <w:szCs w:val="24"/>
        </w:rPr>
        <w:t xml:space="preserve">included in the Project Deliverables </w:t>
      </w:r>
      <w:r w:rsidR="00794573">
        <w:rPr>
          <w:szCs w:val="24"/>
        </w:rPr>
        <w:t xml:space="preserve">and used, </w:t>
      </w:r>
      <w:r w:rsidRPr="00E93540">
        <w:rPr>
          <w:szCs w:val="24"/>
        </w:rPr>
        <w:t>in appropriate circumstances</w:t>
      </w:r>
      <w:r w:rsidR="00794573">
        <w:rPr>
          <w:szCs w:val="24"/>
        </w:rPr>
        <w:t>,</w:t>
      </w:r>
      <w:r w:rsidRPr="00E93540">
        <w:rPr>
          <w:szCs w:val="24"/>
        </w:rPr>
        <w:t xml:space="preserve"> in order to help publicize its program</w:t>
      </w:r>
      <w:r>
        <w:rPr>
          <w:szCs w:val="24"/>
        </w:rPr>
        <w:t>s</w:t>
      </w:r>
      <w:r w:rsidRPr="00E93540">
        <w:rPr>
          <w:szCs w:val="24"/>
        </w:rPr>
        <w:t>, enhance the public</w:t>
      </w:r>
      <w:r>
        <w:rPr>
          <w:szCs w:val="24"/>
        </w:rPr>
        <w:t>’</w:t>
      </w:r>
      <w:r w:rsidRPr="00E93540">
        <w:rPr>
          <w:szCs w:val="24"/>
        </w:rPr>
        <w:t xml:space="preserve">s awareness and appreciation </w:t>
      </w:r>
      <w:r>
        <w:rPr>
          <w:szCs w:val="24"/>
        </w:rPr>
        <w:t xml:space="preserve">of its </w:t>
      </w:r>
      <w:r w:rsidRPr="007554A1">
        <w:rPr>
          <w:szCs w:val="24"/>
        </w:rPr>
        <w:t xml:space="preserve">programs, and/or raise money to further </w:t>
      </w:r>
      <w:r>
        <w:rPr>
          <w:szCs w:val="24"/>
        </w:rPr>
        <w:t>its</w:t>
      </w:r>
      <w:r w:rsidRPr="007554A1">
        <w:rPr>
          <w:szCs w:val="24"/>
        </w:rPr>
        <w:t xml:space="preserve"> </w:t>
      </w:r>
      <w:r w:rsidRPr="00D61630">
        <w:rPr>
          <w:szCs w:val="24"/>
        </w:rPr>
        <w:t>mission</w:t>
      </w:r>
      <w:r>
        <w:rPr>
          <w:szCs w:val="24"/>
        </w:rPr>
        <w:t xml:space="preserve"> consistent with its 501(c)</w:t>
      </w:r>
      <w:r w:rsidR="00794573">
        <w:rPr>
          <w:szCs w:val="24"/>
        </w:rPr>
        <w:t>(3) status.</w:t>
      </w:r>
    </w:p>
    <w:p w14:paraId="626A8AE4" w14:textId="77777777" w:rsidR="00EE4F3B" w:rsidRDefault="00EE4F3B" w:rsidP="000D13B7">
      <w:pPr>
        <w:pStyle w:val="BodyText"/>
        <w:spacing w:before="300"/>
      </w:pPr>
      <w:r>
        <w:rPr>
          <w:b/>
        </w:rPr>
        <w:t>2</w:t>
      </w:r>
      <w:r w:rsidRPr="00E93540">
        <w:rPr>
          <w:b/>
        </w:rPr>
        <w:t>.</w:t>
      </w:r>
      <w:r w:rsidR="00794573">
        <w:rPr>
          <w:b/>
        </w:rPr>
        <w:t>9</w:t>
      </w:r>
      <w:r w:rsidRPr="00E93540">
        <w:rPr>
          <w:b/>
        </w:rPr>
        <w:tab/>
      </w:r>
      <w:r>
        <w:rPr>
          <w:b/>
          <w:u w:val="single"/>
        </w:rPr>
        <w:t>Grant Close-Out</w:t>
      </w:r>
      <w:r w:rsidRPr="00E93540">
        <w:rPr>
          <w:b/>
        </w:rPr>
        <w:t>.</w:t>
      </w:r>
      <w:r>
        <w:t xml:space="preserve"> After the receipt and review of the Final Report, </w:t>
      </w:r>
      <w:r w:rsidR="00E268DC">
        <w:t>Saxifrage</w:t>
      </w:r>
      <w:r>
        <w:t xml:space="preserve"> will notify </w:t>
      </w:r>
      <w:r w:rsidR="00E268DC">
        <w:t>Sprout</w:t>
      </w:r>
      <w:r>
        <w:t xml:space="preserve"> when the Grant is considered closed. If all terms and conditions of the Agreement have been satisfied, then </w:t>
      </w:r>
      <w:r w:rsidR="00E268DC">
        <w:t>Sprout</w:t>
      </w:r>
      <w:r>
        <w:t xml:space="preserve"> will be considered in good standing with </w:t>
      </w:r>
      <w:r w:rsidR="00E268DC">
        <w:t>Saxifrage</w:t>
      </w:r>
      <w:r>
        <w:t xml:space="preserve"> and eligible to apply in the future for other </w:t>
      </w:r>
      <w:r w:rsidR="00E268DC">
        <w:t>Saxifrage</w:t>
      </w:r>
      <w:r>
        <w:t xml:space="preserve"> programs and activities.</w:t>
      </w:r>
    </w:p>
    <w:p w14:paraId="2C5F496F" w14:textId="77777777" w:rsidR="00EE4F3B" w:rsidRDefault="00EE4F3B" w:rsidP="000D13B7">
      <w:pPr>
        <w:pStyle w:val="BodyText"/>
        <w:spacing w:before="300"/>
      </w:pPr>
      <w:r>
        <w:rPr>
          <w:b/>
        </w:rPr>
        <w:t>2.1</w:t>
      </w:r>
      <w:r w:rsidR="00794573">
        <w:rPr>
          <w:b/>
        </w:rPr>
        <w:t>0</w:t>
      </w:r>
      <w:r w:rsidRPr="00883451">
        <w:rPr>
          <w:b/>
        </w:rPr>
        <w:tab/>
      </w:r>
      <w:r w:rsidRPr="003909F2">
        <w:rPr>
          <w:b/>
          <w:bCs/>
          <w:u w:val="single"/>
        </w:rPr>
        <w:t>Security</w:t>
      </w:r>
      <w:r w:rsidRPr="003909F2">
        <w:rPr>
          <w:b/>
          <w:bCs/>
        </w:rPr>
        <w:t>.</w:t>
      </w:r>
      <w:r>
        <w:t xml:space="preserve"> </w:t>
      </w:r>
      <w:r w:rsidRPr="006B0BC5">
        <w:t xml:space="preserve">A material condition of the </w:t>
      </w:r>
      <w:r>
        <w:t xml:space="preserve">Grant </w:t>
      </w:r>
      <w:r w:rsidRPr="006B0BC5">
        <w:t xml:space="preserve">is </w:t>
      </w:r>
      <w:r>
        <w:t xml:space="preserve">the </w:t>
      </w:r>
      <w:r w:rsidRPr="006B0BC5">
        <w:t xml:space="preserve">representation that </w:t>
      </w:r>
      <w:r w:rsidR="00E268DC">
        <w:t>Sprout</w:t>
      </w:r>
      <w:r>
        <w:t xml:space="preserve"> and affiliated organizations do</w:t>
      </w:r>
      <w:r w:rsidRPr="006B0BC5">
        <w:t xml:space="preserve"> not and shall not provide material support or resources to any person or entity engaged in activities in support of violence or acts of terrorism</w:t>
      </w:r>
      <w:r>
        <w:t xml:space="preserve">, nor shall </w:t>
      </w:r>
      <w:r w:rsidR="00E268DC">
        <w:t>Sprout</w:t>
      </w:r>
      <w:r>
        <w:t xml:space="preserve"> knowingly transact business with any entity that promotes or in any manner supports such actions. </w:t>
      </w:r>
      <w:r w:rsidR="00E268DC">
        <w:t>Sprout</w:t>
      </w:r>
      <w:r w:rsidRPr="00477B4F">
        <w:t xml:space="preserve"> represents and warrants that it will comply with any and all applicable laws and regulations, </w:t>
      </w:r>
      <w:r>
        <w:t xml:space="preserve">including, but not limited to, </w:t>
      </w:r>
      <w:r w:rsidRPr="00477B4F">
        <w:t xml:space="preserve">export control laws and any and all economic and trade sanctions and/or embargos administered by the </w:t>
      </w:r>
      <w:r>
        <w:t xml:space="preserve">U.S. </w:t>
      </w:r>
      <w:r w:rsidRPr="00477B4F">
        <w:t>Office of Foreign Assets Control.</w:t>
      </w:r>
    </w:p>
    <w:p w14:paraId="5E9103C9" w14:textId="77777777" w:rsidR="00EE4F3B" w:rsidRDefault="00EE4F3B" w:rsidP="000D13B7">
      <w:pPr>
        <w:pStyle w:val="Heading1"/>
        <w:spacing w:before="300"/>
      </w:pPr>
      <w:r w:rsidRPr="00E93540">
        <w:t xml:space="preserve">Article </w:t>
      </w:r>
      <w:r>
        <w:t>III</w:t>
      </w:r>
      <w:r>
        <w:br/>
      </w:r>
      <w:r w:rsidRPr="00E93540">
        <w:t>Ownership</w:t>
      </w:r>
      <w:r>
        <w:t xml:space="preserve"> of the Project &amp; Confidentiality.</w:t>
      </w:r>
    </w:p>
    <w:p w14:paraId="7C4B1566" w14:textId="77777777" w:rsidR="00EE4F3B" w:rsidRDefault="00EE4F3B" w:rsidP="000D13B7">
      <w:pPr>
        <w:pStyle w:val="BodyText"/>
        <w:spacing w:before="300"/>
        <w:rPr>
          <w:szCs w:val="24"/>
        </w:rPr>
      </w:pPr>
      <w:r>
        <w:rPr>
          <w:b/>
          <w:szCs w:val="24"/>
        </w:rPr>
        <w:t>3</w:t>
      </w:r>
      <w:r w:rsidRPr="00E93540">
        <w:rPr>
          <w:b/>
          <w:szCs w:val="24"/>
        </w:rPr>
        <w:t>.1</w:t>
      </w:r>
      <w:r w:rsidRPr="00E93540">
        <w:rPr>
          <w:b/>
          <w:szCs w:val="24"/>
        </w:rPr>
        <w:tab/>
      </w:r>
      <w:r>
        <w:rPr>
          <w:b/>
          <w:szCs w:val="24"/>
          <w:u w:val="single"/>
        </w:rPr>
        <w:t>Independent Contractor Status</w:t>
      </w:r>
      <w:r w:rsidRPr="00D410FA">
        <w:rPr>
          <w:b/>
          <w:szCs w:val="24"/>
        </w:rPr>
        <w:t>.</w:t>
      </w:r>
      <w:r>
        <w:rPr>
          <w:szCs w:val="24"/>
        </w:rPr>
        <w:t xml:space="preserve"> </w:t>
      </w:r>
      <w:r w:rsidR="00E268DC">
        <w:rPr>
          <w:szCs w:val="24"/>
        </w:rPr>
        <w:t>Saxifrage</w:t>
      </w:r>
      <w:r w:rsidRPr="00305C45">
        <w:rPr>
          <w:szCs w:val="24"/>
        </w:rPr>
        <w:t xml:space="preserve"> and </w:t>
      </w:r>
      <w:r w:rsidR="00E268DC">
        <w:rPr>
          <w:szCs w:val="24"/>
        </w:rPr>
        <w:t>Sprout</w:t>
      </w:r>
      <w:r w:rsidRPr="00305C45">
        <w:rPr>
          <w:szCs w:val="24"/>
        </w:rPr>
        <w:t xml:space="preserve"> are independent contractors under </w:t>
      </w:r>
      <w:r>
        <w:rPr>
          <w:szCs w:val="24"/>
        </w:rPr>
        <w:t>the Agreement</w:t>
      </w:r>
      <w:r w:rsidRPr="00305C45">
        <w:rPr>
          <w:szCs w:val="24"/>
        </w:rPr>
        <w:t xml:space="preserve"> and in respect of the </w:t>
      </w:r>
      <w:r>
        <w:rPr>
          <w:szCs w:val="24"/>
        </w:rPr>
        <w:t>Project</w:t>
      </w:r>
      <w:r w:rsidRPr="00305C45">
        <w:rPr>
          <w:szCs w:val="24"/>
        </w:rPr>
        <w:t xml:space="preserve"> contemplated herein, and none of the provisions of </w:t>
      </w:r>
      <w:r>
        <w:rPr>
          <w:szCs w:val="24"/>
        </w:rPr>
        <w:t xml:space="preserve">the Agreement </w:t>
      </w:r>
      <w:r w:rsidRPr="00305C45">
        <w:rPr>
          <w:szCs w:val="24"/>
        </w:rPr>
        <w:t xml:space="preserve">shall be interpreted or deemed to create any relationship between </w:t>
      </w:r>
      <w:r>
        <w:rPr>
          <w:szCs w:val="24"/>
        </w:rPr>
        <w:t>the</w:t>
      </w:r>
      <w:r w:rsidRPr="00305C45">
        <w:rPr>
          <w:szCs w:val="24"/>
        </w:rPr>
        <w:t xml:space="preserve"> </w:t>
      </w:r>
      <w:r>
        <w:rPr>
          <w:szCs w:val="24"/>
        </w:rPr>
        <w:t>P</w:t>
      </w:r>
      <w:r w:rsidRPr="00305C45">
        <w:rPr>
          <w:szCs w:val="24"/>
        </w:rPr>
        <w:t>arties other than t</w:t>
      </w:r>
      <w:r>
        <w:rPr>
          <w:szCs w:val="24"/>
        </w:rPr>
        <w:t>hat of independent contractors.</w:t>
      </w:r>
    </w:p>
    <w:p w14:paraId="6780F306" w14:textId="77777777" w:rsidR="00EE4F3B" w:rsidRDefault="00EE4F3B" w:rsidP="000D13B7">
      <w:pPr>
        <w:pStyle w:val="BodyText"/>
        <w:numPr>
          <w:ilvl w:val="0"/>
          <w:numId w:val="5"/>
        </w:numPr>
        <w:rPr>
          <w:szCs w:val="24"/>
        </w:rPr>
      </w:pPr>
      <w:r w:rsidRPr="00305C45">
        <w:rPr>
          <w:szCs w:val="24"/>
        </w:rPr>
        <w:t xml:space="preserve">Nothing contained in </w:t>
      </w:r>
      <w:r>
        <w:rPr>
          <w:szCs w:val="24"/>
        </w:rPr>
        <w:t>the Agreement</w:t>
      </w:r>
      <w:r w:rsidRPr="00305C45">
        <w:rPr>
          <w:szCs w:val="24"/>
        </w:rPr>
        <w:t xml:space="preserve"> shall be construed to create a relationship of employer and employee, master and servant, principal and agent, </w:t>
      </w:r>
      <w:r>
        <w:rPr>
          <w:szCs w:val="24"/>
        </w:rPr>
        <w:t xml:space="preserve">partnership, </w:t>
      </w:r>
      <w:r w:rsidRPr="00305C45">
        <w:rPr>
          <w:szCs w:val="24"/>
        </w:rPr>
        <w:t xml:space="preserve">or co-venturer between </w:t>
      </w:r>
      <w:r w:rsidR="00E268DC">
        <w:rPr>
          <w:szCs w:val="24"/>
        </w:rPr>
        <w:t>Sprout</w:t>
      </w:r>
      <w:r w:rsidRPr="00305C45">
        <w:rPr>
          <w:szCs w:val="24"/>
        </w:rPr>
        <w:t xml:space="preserve"> and </w:t>
      </w:r>
      <w:r w:rsidR="00E268DC">
        <w:rPr>
          <w:szCs w:val="24"/>
        </w:rPr>
        <w:t>Saxifrage</w:t>
      </w:r>
      <w:r>
        <w:rPr>
          <w:szCs w:val="24"/>
        </w:rPr>
        <w:t>.</w:t>
      </w:r>
    </w:p>
    <w:p w14:paraId="58F80884" w14:textId="77777777" w:rsidR="00EE4F3B" w:rsidRDefault="00EE4F3B" w:rsidP="000D13B7">
      <w:pPr>
        <w:pStyle w:val="BodyText"/>
        <w:numPr>
          <w:ilvl w:val="0"/>
          <w:numId w:val="5"/>
        </w:numPr>
      </w:pPr>
      <w:r w:rsidRPr="00305C45">
        <w:rPr>
          <w:szCs w:val="24"/>
        </w:rPr>
        <w:t xml:space="preserve">Neither </w:t>
      </w:r>
      <w:r>
        <w:rPr>
          <w:szCs w:val="24"/>
        </w:rPr>
        <w:t>P</w:t>
      </w:r>
      <w:r w:rsidRPr="00305C45">
        <w:rPr>
          <w:szCs w:val="24"/>
        </w:rPr>
        <w:t xml:space="preserve">arty to </w:t>
      </w:r>
      <w:r>
        <w:rPr>
          <w:szCs w:val="24"/>
        </w:rPr>
        <w:t>the Agreement</w:t>
      </w:r>
      <w:r w:rsidRPr="00305C45">
        <w:rPr>
          <w:szCs w:val="24"/>
        </w:rPr>
        <w:t xml:space="preserve"> is authorized to assume or create any obligation or responsibility, express or implied, on behalf of, or in the name of, the other </w:t>
      </w:r>
      <w:r>
        <w:rPr>
          <w:szCs w:val="24"/>
        </w:rPr>
        <w:t>P</w:t>
      </w:r>
      <w:r w:rsidRPr="00305C45">
        <w:rPr>
          <w:szCs w:val="24"/>
        </w:rPr>
        <w:t xml:space="preserve">arty to </w:t>
      </w:r>
      <w:r>
        <w:rPr>
          <w:szCs w:val="24"/>
        </w:rPr>
        <w:t>the Agreement</w:t>
      </w:r>
      <w:r w:rsidRPr="00305C45">
        <w:rPr>
          <w:szCs w:val="24"/>
        </w:rPr>
        <w:t xml:space="preserve"> or to bind such other </w:t>
      </w:r>
      <w:r>
        <w:rPr>
          <w:szCs w:val="24"/>
        </w:rPr>
        <w:t>P</w:t>
      </w:r>
      <w:r w:rsidRPr="00305C45">
        <w:rPr>
          <w:szCs w:val="24"/>
        </w:rPr>
        <w:t>arty in any manner</w:t>
      </w:r>
      <w:r>
        <w:t>.</w:t>
      </w:r>
    </w:p>
    <w:p w14:paraId="3E6B99E7" w14:textId="77777777" w:rsidR="00EE4F3B" w:rsidRDefault="00E268DC" w:rsidP="000D13B7">
      <w:pPr>
        <w:pStyle w:val="BodyText"/>
        <w:numPr>
          <w:ilvl w:val="0"/>
          <w:numId w:val="5"/>
        </w:numPr>
      </w:pPr>
      <w:r>
        <w:t>Sprout</w:t>
      </w:r>
      <w:r w:rsidR="00EE4F3B">
        <w:t xml:space="preserve"> </w:t>
      </w:r>
      <w:r w:rsidR="00EE4F3B" w:rsidRPr="00305C45">
        <w:t xml:space="preserve">and affiliated organizations shall not be eligible for any of the benefits paid to employees of </w:t>
      </w:r>
      <w:r>
        <w:t>Saxifrage</w:t>
      </w:r>
      <w:r w:rsidR="00EE4F3B" w:rsidRPr="00305C45">
        <w:t xml:space="preserve">, </w:t>
      </w:r>
      <w:r w:rsidR="00EE4F3B">
        <w:t xml:space="preserve">including, but not limited to, </w:t>
      </w:r>
      <w:r w:rsidR="00EE4F3B" w:rsidRPr="00305C45">
        <w:t>workers</w:t>
      </w:r>
      <w:r w:rsidR="00EE4F3B">
        <w:t>’</w:t>
      </w:r>
      <w:r w:rsidR="00EE4F3B" w:rsidRPr="00305C45">
        <w:t xml:space="preserve"> compensation and health insurance</w:t>
      </w:r>
      <w:r w:rsidR="00EE4F3B">
        <w:t>.</w:t>
      </w:r>
    </w:p>
    <w:p w14:paraId="40FC069D" w14:textId="77777777" w:rsidR="00EE4F3B" w:rsidRDefault="00EE4F3B" w:rsidP="000D13B7">
      <w:pPr>
        <w:pStyle w:val="BodyText"/>
        <w:numPr>
          <w:ilvl w:val="0"/>
          <w:numId w:val="5"/>
        </w:numPr>
      </w:pPr>
      <w:r w:rsidRPr="009C00DB">
        <w:t xml:space="preserve">Payments made under this Agreement shall not be subject to tax withholding, and </w:t>
      </w:r>
      <w:r w:rsidR="00E268DC">
        <w:t>Sprout</w:t>
      </w:r>
      <w:r w:rsidRPr="009C00DB">
        <w:t xml:space="preserve"> will be responsible for all applicable tax obligations</w:t>
      </w:r>
      <w:r>
        <w:t>.</w:t>
      </w:r>
    </w:p>
    <w:p w14:paraId="1F968AC1" w14:textId="77777777" w:rsidR="00EE4F3B" w:rsidRDefault="00EE4F3B" w:rsidP="000D13B7">
      <w:pPr>
        <w:pStyle w:val="BodyText"/>
        <w:spacing w:before="300"/>
        <w:rPr>
          <w:szCs w:val="24"/>
        </w:rPr>
      </w:pPr>
      <w:r>
        <w:rPr>
          <w:b/>
          <w:szCs w:val="24"/>
        </w:rPr>
        <w:t>3</w:t>
      </w:r>
      <w:r w:rsidRPr="00E93540">
        <w:rPr>
          <w:b/>
          <w:szCs w:val="24"/>
        </w:rPr>
        <w:t>.</w:t>
      </w:r>
      <w:r>
        <w:rPr>
          <w:b/>
          <w:szCs w:val="24"/>
        </w:rPr>
        <w:t>2</w:t>
      </w:r>
      <w:r w:rsidRPr="00E93540">
        <w:rPr>
          <w:b/>
          <w:szCs w:val="24"/>
        </w:rPr>
        <w:tab/>
      </w:r>
      <w:r>
        <w:rPr>
          <w:b/>
          <w:szCs w:val="24"/>
          <w:u w:val="single"/>
        </w:rPr>
        <w:t>Project Deliverables</w:t>
      </w:r>
      <w:r w:rsidRPr="00E93540">
        <w:rPr>
          <w:b/>
          <w:szCs w:val="24"/>
        </w:rPr>
        <w:t>.</w:t>
      </w:r>
      <w:r>
        <w:rPr>
          <w:szCs w:val="24"/>
        </w:rPr>
        <w:t xml:space="preserve"> </w:t>
      </w:r>
      <w:r w:rsidRPr="00E93540">
        <w:rPr>
          <w:szCs w:val="24"/>
        </w:rPr>
        <w:t xml:space="preserve">All documents, plans, and other materials developed or prepared by </w:t>
      </w:r>
      <w:r w:rsidR="00E268DC">
        <w:rPr>
          <w:szCs w:val="24"/>
        </w:rPr>
        <w:t>Sprout</w:t>
      </w:r>
      <w:r>
        <w:rPr>
          <w:szCs w:val="24"/>
        </w:rPr>
        <w:t xml:space="preserve"> </w:t>
      </w:r>
      <w:r w:rsidRPr="00E93540">
        <w:rPr>
          <w:szCs w:val="24"/>
        </w:rPr>
        <w:t>in connection with the Project</w:t>
      </w:r>
      <w:r>
        <w:rPr>
          <w:szCs w:val="24"/>
        </w:rPr>
        <w:t xml:space="preserve"> (“</w:t>
      </w:r>
      <w:r w:rsidRPr="00756F60">
        <w:rPr>
          <w:szCs w:val="24"/>
        </w:rPr>
        <w:t>Project Deliverables</w:t>
      </w:r>
      <w:r>
        <w:rPr>
          <w:szCs w:val="24"/>
        </w:rPr>
        <w:t xml:space="preserve">”) and the substance of the Project Media </w:t>
      </w:r>
      <w:r w:rsidRPr="00E93540">
        <w:rPr>
          <w:szCs w:val="24"/>
        </w:rPr>
        <w:t>shall be the sole and</w:t>
      </w:r>
      <w:r>
        <w:rPr>
          <w:szCs w:val="24"/>
        </w:rPr>
        <w:t xml:space="preserve"> absolute property of </w:t>
      </w:r>
      <w:r w:rsidR="00E268DC">
        <w:rPr>
          <w:szCs w:val="24"/>
        </w:rPr>
        <w:t>Sprout</w:t>
      </w:r>
      <w:r w:rsidRPr="00E93540">
        <w:rPr>
          <w:szCs w:val="24"/>
        </w:rPr>
        <w:t>.</w:t>
      </w:r>
      <w:r>
        <w:rPr>
          <w:szCs w:val="24"/>
        </w:rPr>
        <w:t xml:space="preserve"> </w:t>
      </w:r>
      <w:r w:rsidRPr="00E93540">
        <w:rPr>
          <w:szCs w:val="24"/>
        </w:rPr>
        <w:t xml:space="preserve">So long as any of the </w:t>
      </w:r>
      <w:r w:rsidRPr="00756F60">
        <w:rPr>
          <w:szCs w:val="24"/>
        </w:rPr>
        <w:t>Project Deliverables</w:t>
      </w:r>
      <w:r w:rsidRPr="00E93540">
        <w:rPr>
          <w:szCs w:val="24"/>
        </w:rPr>
        <w:t xml:space="preserve"> remain in the possession of </w:t>
      </w:r>
      <w:r w:rsidR="00E268DC">
        <w:rPr>
          <w:szCs w:val="24"/>
        </w:rPr>
        <w:t>Sprout</w:t>
      </w:r>
      <w:r w:rsidRPr="00E93540">
        <w:rPr>
          <w:szCs w:val="24"/>
        </w:rPr>
        <w:t xml:space="preserve">, </w:t>
      </w:r>
      <w:r w:rsidR="00E268DC">
        <w:rPr>
          <w:szCs w:val="24"/>
        </w:rPr>
        <w:t>Sprout</w:t>
      </w:r>
      <w:r w:rsidRPr="00E93540">
        <w:rPr>
          <w:szCs w:val="24"/>
        </w:rPr>
        <w:t xml:space="preserve"> shall permit </w:t>
      </w:r>
      <w:r w:rsidR="00E268DC">
        <w:rPr>
          <w:szCs w:val="24"/>
        </w:rPr>
        <w:t>Saxifrage</w:t>
      </w:r>
      <w:r>
        <w:rPr>
          <w:szCs w:val="24"/>
        </w:rPr>
        <w:t xml:space="preserve"> </w:t>
      </w:r>
      <w:r w:rsidRPr="00E93540">
        <w:rPr>
          <w:szCs w:val="24"/>
        </w:rPr>
        <w:t xml:space="preserve">to display such items </w:t>
      </w:r>
      <w:r>
        <w:rPr>
          <w:szCs w:val="24"/>
        </w:rPr>
        <w:t xml:space="preserve">and the Project Media (to the extent it is permitted by any third parties involved) </w:t>
      </w:r>
      <w:r w:rsidRPr="00E93540">
        <w:rPr>
          <w:szCs w:val="24"/>
        </w:rPr>
        <w:t xml:space="preserve">in any exhibition or other public forum, upon reasonable </w:t>
      </w:r>
      <w:r>
        <w:rPr>
          <w:szCs w:val="24"/>
        </w:rPr>
        <w:t xml:space="preserve">written </w:t>
      </w:r>
      <w:r w:rsidRPr="00E93540">
        <w:rPr>
          <w:szCs w:val="24"/>
        </w:rPr>
        <w:t>notice and at no charge</w:t>
      </w:r>
      <w:r>
        <w:rPr>
          <w:szCs w:val="24"/>
        </w:rPr>
        <w:t xml:space="preserve"> for a period of up to 180 days after the Agreement Expiration Date.</w:t>
      </w:r>
    </w:p>
    <w:p w14:paraId="6D55E028" w14:textId="77777777" w:rsidR="00EE4F3B" w:rsidRPr="00CF142F" w:rsidRDefault="00EE4F3B" w:rsidP="000D13B7">
      <w:pPr>
        <w:pStyle w:val="BodyText"/>
        <w:spacing w:before="300"/>
        <w:rPr>
          <w:strike/>
        </w:rPr>
      </w:pPr>
      <w:r>
        <w:rPr>
          <w:b/>
        </w:rPr>
        <w:t>3</w:t>
      </w:r>
      <w:r w:rsidRPr="00E93540">
        <w:rPr>
          <w:b/>
        </w:rPr>
        <w:t>.</w:t>
      </w:r>
      <w:r>
        <w:rPr>
          <w:b/>
        </w:rPr>
        <w:t>3</w:t>
      </w:r>
      <w:r w:rsidRPr="00E93540">
        <w:t xml:space="preserve">. </w:t>
      </w:r>
      <w:r w:rsidRPr="00E93540">
        <w:tab/>
      </w:r>
      <w:r w:rsidRPr="00E93540">
        <w:rPr>
          <w:b/>
          <w:u w:val="single"/>
        </w:rPr>
        <w:t>Confidentiality</w:t>
      </w:r>
      <w:r w:rsidRPr="00E93540">
        <w:rPr>
          <w:b/>
        </w:rPr>
        <w:t>.</w:t>
      </w:r>
      <w:r>
        <w:rPr>
          <w:b/>
        </w:rPr>
        <w:t xml:space="preserve"> </w:t>
      </w:r>
      <w:r w:rsidRPr="00E93540">
        <w:t xml:space="preserve">All materials and information </w:t>
      </w:r>
      <w:r>
        <w:t xml:space="preserve">both tangible and intangible of </w:t>
      </w:r>
      <w:r w:rsidR="00E268DC">
        <w:t>Saxifrage</w:t>
      </w:r>
      <w:r>
        <w:t xml:space="preserve"> and </w:t>
      </w:r>
      <w:r w:rsidR="00E268DC">
        <w:t>Sprout</w:t>
      </w:r>
      <w:r>
        <w:t xml:space="preserve"> provided to the other for the conduct of the Project, that are disclosed orally, visually, in writing, electronic media or by any other means and that are marked as provided below, are considered </w:t>
      </w:r>
      <w:r w:rsidRPr="00E93540">
        <w:t>confidential</w:t>
      </w:r>
      <w:r>
        <w:t xml:space="preserve"> (“Confidential Information”)</w:t>
      </w:r>
      <w:r w:rsidRPr="00E93540">
        <w:t>.</w:t>
      </w:r>
    </w:p>
    <w:p w14:paraId="12855AC4" w14:textId="77777777" w:rsidR="00EE4F3B" w:rsidRPr="009654D5" w:rsidRDefault="00EE4F3B" w:rsidP="000D13B7">
      <w:pPr>
        <w:pStyle w:val="BodyText"/>
        <w:numPr>
          <w:ilvl w:val="0"/>
          <w:numId w:val="11"/>
        </w:numPr>
        <w:rPr>
          <w:szCs w:val="24"/>
        </w:rPr>
      </w:pPr>
      <w:r>
        <w:rPr>
          <w:b/>
          <w:szCs w:val="24"/>
        </w:rPr>
        <w:t xml:space="preserve">Tangible </w:t>
      </w:r>
      <w:r w:rsidRPr="009654D5">
        <w:rPr>
          <w:b/>
          <w:szCs w:val="24"/>
        </w:rPr>
        <w:t>Information.</w:t>
      </w:r>
      <w:r>
        <w:rPr>
          <w:szCs w:val="24"/>
        </w:rPr>
        <w:t xml:space="preserve"> </w:t>
      </w:r>
      <w:r w:rsidRPr="009654D5">
        <w:rPr>
          <w:szCs w:val="24"/>
        </w:rPr>
        <w:t xml:space="preserve">With respect to any tangible information which </w:t>
      </w:r>
      <w:r>
        <w:rPr>
          <w:szCs w:val="24"/>
        </w:rPr>
        <w:t>the disclosing Party</w:t>
      </w:r>
      <w:r w:rsidRPr="009654D5">
        <w:rPr>
          <w:szCs w:val="24"/>
        </w:rPr>
        <w:t xml:space="preserve"> would like to be treated as Confidential Information under </w:t>
      </w:r>
      <w:r>
        <w:rPr>
          <w:szCs w:val="24"/>
        </w:rPr>
        <w:t>the Agreement</w:t>
      </w:r>
      <w:r w:rsidRPr="009654D5">
        <w:rPr>
          <w:szCs w:val="24"/>
        </w:rPr>
        <w:t xml:space="preserve">, </w:t>
      </w:r>
      <w:r>
        <w:rPr>
          <w:szCs w:val="24"/>
        </w:rPr>
        <w:t>the disclosing Party</w:t>
      </w:r>
      <w:r w:rsidRPr="009654D5">
        <w:rPr>
          <w:szCs w:val="24"/>
        </w:rPr>
        <w:t xml:space="preserve"> shall mark such information as “Confidential” prior to disclosing it to the </w:t>
      </w:r>
      <w:r>
        <w:rPr>
          <w:szCs w:val="24"/>
        </w:rPr>
        <w:t>receiving Party</w:t>
      </w:r>
      <w:r w:rsidRPr="009654D5">
        <w:rPr>
          <w:szCs w:val="24"/>
        </w:rPr>
        <w:t>.</w:t>
      </w:r>
    </w:p>
    <w:p w14:paraId="20F7CAFA" w14:textId="77777777" w:rsidR="00EE4F3B" w:rsidRPr="009654D5" w:rsidRDefault="00EE4F3B" w:rsidP="000D13B7">
      <w:pPr>
        <w:pStyle w:val="BodyText"/>
        <w:numPr>
          <w:ilvl w:val="0"/>
          <w:numId w:val="11"/>
        </w:numPr>
        <w:rPr>
          <w:szCs w:val="24"/>
        </w:rPr>
      </w:pPr>
      <w:r>
        <w:rPr>
          <w:b/>
          <w:szCs w:val="24"/>
        </w:rPr>
        <w:t>Intangible Information</w:t>
      </w:r>
      <w:r w:rsidRPr="009654D5">
        <w:rPr>
          <w:b/>
          <w:szCs w:val="24"/>
        </w:rPr>
        <w:t>.</w:t>
      </w:r>
      <w:r>
        <w:rPr>
          <w:szCs w:val="24"/>
        </w:rPr>
        <w:t xml:space="preserve"> </w:t>
      </w:r>
      <w:r w:rsidRPr="009654D5">
        <w:rPr>
          <w:szCs w:val="24"/>
        </w:rPr>
        <w:t xml:space="preserve">With respect to any oral or visual communication or other intangible information which </w:t>
      </w:r>
      <w:r>
        <w:rPr>
          <w:szCs w:val="24"/>
        </w:rPr>
        <w:t>the disclosing Party</w:t>
      </w:r>
      <w:r w:rsidRPr="009654D5">
        <w:rPr>
          <w:szCs w:val="24"/>
        </w:rPr>
        <w:t xml:space="preserve"> would like to be treated as Confidential Information under </w:t>
      </w:r>
      <w:r>
        <w:rPr>
          <w:szCs w:val="24"/>
        </w:rPr>
        <w:t>the Agreement</w:t>
      </w:r>
      <w:r w:rsidRPr="009654D5">
        <w:rPr>
          <w:szCs w:val="24"/>
        </w:rPr>
        <w:t xml:space="preserve">, </w:t>
      </w:r>
      <w:r>
        <w:rPr>
          <w:szCs w:val="24"/>
        </w:rPr>
        <w:t>the disclosing Party</w:t>
      </w:r>
      <w:r w:rsidRPr="009654D5">
        <w:rPr>
          <w:szCs w:val="24"/>
        </w:rPr>
        <w:t xml:space="preserve"> shall notify the </w:t>
      </w:r>
      <w:r>
        <w:rPr>
          <w:szCs w:val="24"/>
        </w:rPr>
        <w:t>receiving Party</w:t>
      </w:r>
      <w:r w:rsidRPr="009654D5">
        <w:rPr>
          <w:szCs w:val="24"/>
        </w:rPr>
        <w:t xml:space="preserve"> of such fact at the time of disclosure and within fifteen (15) days thereafter, </w:t>
      </w:r>
      <w:r>
        <w:rPr>
          <w:szCs w:val="24"/>
        </w:rPr>
        <w:t>the disclosing Party</w:t>
      </w:r>
      <w:r w:rsidRPr="009654D5">
        <w:rPr>
          <w:szCs w:val="24"/>
        </w:rPr>
        <w:t xml:space="preserve"> shall send the </w:t>
      </w:r>
      <w:r>
        <w:rPr>
          <w:szCs w:val="24"/>
        </w:rPr>
        <w:t>receiving Party</w:t>
      </w:r>
      <w:r w:rsidRPr="009654D5">
        <w:rPr>
          <w:szCs w:val="24"/>
        </w:rPr>
        <w:t xml:space="preserve"> a written memorandum outlining the information deemed to be Confidential Information.</w:t>
      </w:r>
      <w:r>
        <w:rPr>
          <w:szCs w:val="24"/>
        </w:rPr>
        <w:t xml:space="preserve"> </w:t>
      </w:r>
      <w:r w:rsidRPr="009654D5">
        <w:rPr>
          <w:szCs w:val="24"/>
        </w:rPr>
        <w:t>Such memorandum shall be marked “Confidential.”</w:t>
      </w:r>
    </w:p>
    <w:p w14:paraId="5D328E05" w14:textId="77777777" w:rsidR="00EE4F3B" w:rsidRPr="009654D5" w:rsidRDefault="00EE4F3B" w:rsidP="000D13B7">
      <w:pPr>
        <w:pStyle w:val="BodyText"/>
        <w:numPr>
          <w:ilvl w:val="0"/>
          <w:numId w:val="11"/>
        </w:numPr>
        <w:rPr>
          <w:szCs w:val="24"/>
        </w:rPr>
      </w:pPr>
      <w:r w:rsidRPr="009654D5">
        <w:rPr>
          <w:b/>
          <w:szCs w:val="24"/>
        </w:rPr>
        <w:t>Exclusions.</w:t>
      </w:r>
      <w:r>
        <w:rPr>
          <w:szCs w:val="24"/>
        </w:rPr>
        <w:t xml:space="preserve"> </w:t>
      </w:r>
      <w:r w:rsidRPr="009654D5">
        <w:rPr>
          <w:szCs w:val="24"/>
        </w:rPr>
        <w:t xml:space="preserve">“Confidential Information” shall not include information that: (i) was publicly known at the time of </w:t>
      </w:r>
      <w:r>
        <w:rPr>
          <w:szCs w:val="24"/>
        </w:rPr>
        <w:t>disclosing Party’s</w:t>
      </w:r>
      <w:r w:rsidRPr="009654D5">
        <w:rPr>
          <w:szCs w:val="24"/>
        </w:rPr>
        <w:t xml:space="preserve"> communication thereof;</w:t>
      </w:r>
      <w:r>
        <w:rPr>
          <w:szCs w:val="24"/>
        </w:rPr>
        <w:t xml:space="preserve"> </w:t>
      </w:r>
      <w:r w:rsidRPr="009654D5">
        <w:rPr>
          <w:szCs w:val="24"/>
        </w:rPr>
        <w:t xml:space="preserve">(ii) becomes publicly known through no fault of the </w:t>
      </w:r>
      <w:r>
        <w:rPr>
          <w:szCs w:val="24"/>
        </w:rPr>
        <w:t>receiving Party</w:t>
      </w:r>
      <w:r w:rsidRPr="009654D5">
        <w:rPr>
          <w:szCs w:val="24"/>
        </w:rPr>
        <w:t>;</w:t>
      </w:r>
      <w:r>
        <w:rPr>
          <w:szCs w:val="24"/>
        </w:rPr>
        <w:t xml:space="preserve"> </w:t>
      </w:r>
      <w:r w:rsidRPr="009654D5">
        <w:rPr>
          <w:szCs w:val="24"/>
        </w:rPr>
        <w:t xml:space="preserve">(iii) was in the </w:t>
      </w:r>
      <w:r>
        <w:rPr>
          <w:szCs w:val="24"/>
        </w:rPr>
        <w:t>receiving Party’s</w:t>
      </w:r>
      <w:r w:rsidRPr="009654D5">
        <w:rPr>
          <w:szCs w:val="24"/>
        </w:rPr>
        <w:t xml:space="preserve"> possession free of any obligation of confidence at the time of </w:t>
      </w:r>
      <w:r>
        <w:rPr>
          <w:szCs w:val="24"/>
        </w:rPr>
        <w:t>disclosing Party’s</w:t>
      </w:r>
      <w:r w:rsidRPr="009654D5">
        <w:rPr>
          <w:szCs w:val="24"/>
        </w:rPr>
        <w:t xml:space="preserve"> communication thereof to the </w:t>
      </w:r>
      <w:r>
        <w:rPr>
          <w:szCs w:val="24"/>
        </w:rPr>
        <w:t>receiving Party</w:t>
      </w:r>
      <w:r w:rsidRPr="009654D5">
        <w:rPr>
          <w:szCs w:val="24"/>
        </w:rPr>
        <w:t>;</w:t>
      </w:r>
      <w:r>
        <w:rPr>
          <w:szCs w:val="24"/>
        </w:rPr>
        <w:t xml:space="preserve"> </w:t>
      </w:r>
      <w:r w:rsidRPr="009654D5">
        <w:rPr>
          <w:szCs w:val="24"/>
        </w:rPr>
        <w:t xml:space="preserve">(iv) is developed by the </w:t>
      </w:r>
      <w:r>
        <w:rPr>
          <w:szCs w:val="24"/>
        </w:rPr>
        <w:t>receiving Party</w:t>
      </w:r>
      <w:r w:rsidRPr="009654D5">
        <w:rPr>
          <w:szCs w:val="24"/>
        </w:rPr>
        <w:t xml:space="preserve"> independently of </w:t>
      </w:r>
      <w:r>
        <w:rPr>
          <w:szCs w:val="24"/>
        </w:rPr>
        <w:t>the Agreement</w:t>
      </w:r>
      <w:r w:rsidRPr="009654D5">
        <w:rPr>
          <w:szCs w:val="24"/>
        </w:rPr>
        <w:t xml:space="preserve"> without use or reference to </w:t>
      </w:r>
      <w:r>
        <w:rPr>
          <w:szCs w:val="24"/>
        </w:rPr>
        <w:t>disclosing Party</w:t>
      </w:r>
      <w:r w:rsidRPr="009654D5">
        <w:rPr>
          <w:szCs w:val="24"/>
        </w:rPr>
        <w:t>'s Confidential Information; or (v) is ri</w:t>
      </w:r>
      <w:r>
        <w:rPr>
          <w:szCs w:val="24"/>
        </w:rPr>
        <w:t>ghtfully obtained by the receiving Party</w:t>
      </w:r>
      <w:r w:rsidRPr="009654D5">
        <w:rPr>
          <w:szCs w:val="24"/>
        </w:rPr>
        <w:t xml:space="preserve"> from a third party, provided </w:t>
      </w:r>
      <w:r w:rsidR="00E268DC">
        <w:rPr>
          <w:szCs w:val="24"/>
        </w:rPr>
        <w:t>Sprout</w:t>
      </w:r>
      <w:r w:rsidRPr="009654D5">
        <w:rPr>
          <w:szCs w:val="24"/>
        </w:rPr>
        <w:t xml:space="preserve"> has no reason to believe that such third party was under an obligation of confidentiality to </w:t>
      </w:r>
      <w:r>
        <w:rPr>
          <w:szCs w:val="24"/>
        </w:rPr>
        <w:t>disclosing Party</w:t>
      </w:r>
      <w:r w:rsidRPr="009654D5">
        <w:rPr>
          <w:szCs w:val="24"/>
        </w:rPr>
        <w:t>.</w:t>
      </w:r>
    </w:p>
    <w:p w14:paraId="777F2E4E" w14:textId="77777777" w:rsidR="00EE4F3B" w:rsidRPr="009654D5" w:rsidRDefault="00EE4F3B" w:rsidP="000D13B7">
      <w:pPr>
        <w:pStyle w:val="BodyText"/>
        <w:numPr>
          <w:ilvl w:val="0"/>
          <w:numId w:val="11"/>
        </w:numPr>
        <w:rPr>
          <w:szCs w:val="24"/>
        </w:rPr>
      </w:pPr>
      <w:r w:rsidRPr="009654D5">
        <w:rPr>
          <w:b/>
          <w:szCs w:val="24"/>
        </w:rPr>
        <w:t>Permissions.</w:t>
      </w:r>
      <w:r>
        <w:rPr>
          <w:szCs w:val="24"/>
        </w:rPr>
        <w:t xml:space="preserve"> </w:t>
      </w:r>
      <w:r w:rsidRPr="009654D5">
        <w:rPr>
          <w:szCs w:val="24"/>
        </w:rPr>
        <w:t xml:space="preserve">Confidential Information may not be used by </w:t>
      </w:r>
      <w:r w:rsidR="00E268DC">
        <w:rPr>
          <w:szCs w:val="24"/>
        </w:rPr>
        <w:t>Sprout</w:t>
      </w:r>
      <w:r w:rsidRPr="009654D5">
        <w:rPr>
          <w:szCs w:val="24"/>
        </w:rPr>
        <w:t xml:space="preserve"> in any way or divulged to any third party without the written permission of </w:t>
      </w:r>
      <w:r w:rsidR="00E268DC">
        <w:rPr>
          <w:szCs w:val="24"/>
        </w:rPr>
        <w:t>Saxifrage</w:t>
      </w:r>
      <w:r w:rsidRPr="009654D5">
        <w:rPr>
          <w:szCs w:val="24"/>
        </w:rPr>
        <w:t xml:space="preserve">, provided, however, that in the event Confidential Information is lawfully required to be disclosed by any governmental agency or otherwise required to be disclosed by law or to </w:t>
      </w:r>
      <w:r w:rsidR="00E268DC">
        <w:rPr>
          <w:szCs w:val="24"/>
        </w:rPr>
        <w:t>Sprout</w:t>
      </w:r>
      <w:r w:rsidRPr="009654D5">
        <w:rPr>
          <w:szCs w:val="24"/>
        </w:rPr>
        <w:t xml:space="preserve">’s </w:t>
      </w:r>
      <w:r>
        <w:rPr>
          <w:szCs w:val="24"/>
        </w:rPr>
        <w:t>governing body</w:t>
      </w:r>
      <w:r w:rsidRPr="009654D5">
        <w:rPr>
          <w:szCs w:val="24"/>
        </w:rPr>
        <w:t xml:space="preserve">, </w:t>
      </w:r>
      <w:r w:rsidR="00E268DC">
        <w:rPr>
          <w:szCs w:val="24"/>
        </w:rPr>
        <w:t>Sprout</w:t>
      </w:r>
      <w:r w:rsidRPr="009654D5">
        <w:rPr>
          <w:szCs w:val="24"/>
        </w:rPr>
        <w:t xml:space="preserve"> may do so and shall not be in violation of </w:t>
      </w:r>
      <w:r>
        <w:rPr>
          <w:szCs w:val="24"/>
        </w:rPr>
        <w:t>the Agreement</w:t>
      </w:r>
      <w:r w:rsidRPr="009654D5">
        <w:rPr>
          <w:szCs w:val="24"/>
        </w:rPr>
        <w:t>.</w:t>
      </w:r>
      <w:r>
        <w:rPr>
          <w:szCs w:val="24"/>
        </w:rPr>
        <w:t xml:space="preserve"> </w:t>
      </w:r>
      <w:r w:rsidRPr="009654D5">
        <w:rPr>
          <w:szCs w:val="24"/>
        </w:rPr>
        <w:t xml:space="preserve">The Parties agree that </w:t>
      </w:r>
      <w:r>
        <w:rPr>
          <w:szCs w:val="24"/>
        </w:rPr>
        <w:t>either Party</w:t>
      </w:r>
      <w:r w:rsidRPr="009654D5">
        <w:rPr>
          <w:szCs w:val="24"/>
        </w:rPr>
        <w:t xml:space="preserve"> may disclose the terms, conditions, and existence of </w:t>
      </w:r>
      <w:r>
        <w:rPr>
          <w:szCs w:val="24"/>
        </w:rPr>
        <w:t>the Agreement</w:t>
      </w:r>
      <w:r w:rsidRPr="009654D5">
        <w:rPr>
          <w:szCs w:val="24"/>
        </w:rPr>
        <w:t xml:space="preserve"> to whomever it determines in good faith has a legitimate need to know this information.</w:t>
      </w:r>
    </w:p>
    <w:p w14:paraId="65205407" w14:textId="77777777" w:rsidR="00EE4F3B" w:rsidRDefault="00EE4F3B" w:rsidP="000D13B7">
      <w:pPr>
        <w:pStyle w:val="Heading1"/>
        <w:spacing w:before="300"/>
      </w:pPr>
      <w:r>
        <w:t>Article IV</w:t>
      </w:r>
      <w:r>
        <w:br/>
        <w:t xml:space="preserve">Limitation of </w:t>
      </w:r>
      <w:r w:rsidRPr="00E93540">
        <w:t>Liability</w:t>
      </w:r>
      <w:r>
        <w:t xml:space="preserve"> and Warranty.</w:t>
      </w:r>
    </w:p>
    <w:p w14:paraId="24448DC0" w14:textId="77777777" w:rsidR="00EE4F3B" w:rsidRDefault="00EE4F3B" w:rsidP="000D13B7">
      <w:pPr>
        <w:pStyle w:val="BodyText"/>
        <w:spacing w:before="300"/>
        <w:rPr>
          <w:szCs w:val="24"/>
        </w:rPr>
      </w:pPr>
      <w:r>
        <w:rPr>
          <w:b/>
          <w:szCs w:val="24"/>
        </w:rPr>
        <w:t>4</w:t>
      </w:r>
      <w:r w:rsidRPr="00E93540">
        <w:rPr>
          <w:b/>
          <w:szCs w:val="24"/>
        </w:rPr>
        <w:t>.</w:t>
      </w:r>
      <w:r>
        <w:rPr>
          <w:b/>
          <w:szCs w:val="24"/>
        </w:rPr>
        <w:t>1</w:t>
      </w:r>
      <w:r w:rsidRPr="00E93540">
        <w:rPr>
          <w:b/>
          <w:szCs w:val="24"/>
        </w:rPr>
        <w:tab/>
      </w:r>
      <w:r w:rsidRPr="00E93540">
        <w:rPr>
          <w:b/>
          <w:szCs w:val="24"/>
          <w:u w:val="single"/>
        </w:rPr>
        <w:t>Indemnification</w:t>
      </w:r>
      <w:r w:rsidRPr="00D410FA">
        <w:rPr>
          <w:b/>
          <w:szCs w:val="24"/>
        </w:rPr>
        <w:t>.</w:t>
      </w:r>
      <w:r>
        <w:rPr>
          <w:szCs w:val="24"/>
        </w:rPr>
        <w:t xml:space="preserve"> </w:t>
      </w:r>
      <w:r w:rsidRPr="00514A42">
        <w:rPr>
          <w:szCs w:val="24"/>
        </w:rPr>
        <w:t xml:space="preserve">Unless prohibited by law, </w:t>
      </w:r>
      <w:r w:rsidR="00E268DC">
        <w:rPr>
          <w:szCs w:val="24"/>
        </w:rPr>
        <w:t>Sprout</w:t>
      </w:r>
      <w:r w:rsidRPr="00514A42">
        <w:rPr>
          <w:szCs w:val="24"/>
        </w:rPr>
        <w:t xml:space="preserve"> shall release, indemnify, defend, and hold harmless </w:t>
      </w:r>
      <w:r w:rsidR="00E268DC">
        <w:rPr>
          <w:szCs w:val="24"/>
        </w:rPr>
        <w:t>Saxifrage</w:t>
      </w:r>
      <w:r w:rsidRPr="00514A42">
        <w:rPr>
          <w:szCs w:val="24"/>
        </w:rPr>
        <w:t xml:space="preserve">, its officers, directors, employees, and agents from and against all claims, damages, or injuries to person or property of </w:t>
      </w:r>
      <w:r w:rsidR="00E268DC">
        <w:rPr>
          <w:szCs w:val="24"/>
        </w:rPr>
        <w:t>Sprout</w:t>
      </w:r>
      <w:r w:rsidRPr="00514A42">
        <w:rPr>
          <w:szCs w:val="24"/>
        </w:rPr>
        <w:t xml:space="preserve">, or any third party arising out of (directly or indirectly) or related in any way to </w:t>
      </w:r>
      <w:r>
        <w:rPr>
          <w:szCs w:val="24"/>
        </w:rPr>
        <w:t>the Project</w:t>
      </w:r>
      <w:r w:rsidRPr="00514A42">
        <w:rPr>
          <w:szCs w:val="24"/>
        </w:rPr>
        <w:t xml:space="preserve">, but only to the extent caused in whole or in part by the negligent acts or omissions of </w:t>
      </w:r>
      <w:r w:rsidR="00E268DC">
        <w:rPr>
          <w:szCs w:val="24"/>
        </w:rPr>
        <w:t>Sprout</w:t>
      </w:r>
      <w:r w:rsidRPr="00514A42">
        <w:rPr>
          <w:szCs w:val="24"/>
        </w:rPr>
        <w:t>, its officers, directors, employees or agents</w:t>
      </w:r>
      <w:r>
        <w:rPr>
          <w:szCs w:val="24"/>
        </w:rPr>
        <w:t xml:space="preserve">. </w:t>
      </w:r>
      <w:r w:rsidR="00E268DC">
        <w:rPr>
          <w:szCs w:val="24"/>
        </w:rPr>
        <w:t>Sprout</w:t>
      </w:r>
      <w:r>
        <w:rPr>
          <w:szCs w:val="24"/>
        </w:rPr>
        <w:t xml:space="preserve"> </w:t>
      </w:r>
      <w:r w:rsidRPr="00E93540">
        <w:rPr>
          <w:szCs w:val="24"/>
        </w:rPr>
        <w:t xml:space="preserve">agrees desist from pressing any claim against </w:t>
      </w:r>
      <w:r w:rsidR="00E268DC">
        <w:rPr>
          <w:szCs w:val="24"/>
        </w:rPr>
        <w:t>Saxifrage</w:t>
      </w:r>
      <w:r>
        <w:rPr>
          <w:szCs w:val="24"/>
        </w:rPr>
        <w:t xml:space="preserve"> </w:t>
      </w:r>
      <w:r w:rsidRPr="00E93540">
        <w:rPr>
          <w:szCs w:val="24"/>
        </w:rPr>
        <w:t xml:space="preserve">in connection with the Project, except a claim arising from gross negligence or willful misconduct, or a claim for compensation due under </w:t>
      </w:r>
      <w:r>
        <w:rPr>
          <w:szCs w:val="24"/>
        </w:rPr>
        <w:t>P</w:t>
      </w:r>
      <w:r w:rsidRPr="00E93540">
        <w:rPr>
          <w:szCs w:val="24"/>
        </w:rPr>
        <w:t xml:space="preserve">aragraph </w:t>
      </w:r>
      <w:r>
        <w:rPr>
          <w:szCs w:val="24"/>
        </w:rPr>
        <w:t>1</w:t>
      </w:r>
      <w:r w:rsidRPr="00E93540">
        <w:rPr>
          <w:szCs w:val="24"/>
        </w:rPr>
        <w:t>.</w:t>
      </w:r>
      <w:r>
        <w:rPr>
          <w:szCs w:val="24"/>
        </w:rPr>
        <w:t>2</w:t>
      </w:r>
      <w:r w:rsidRPr="00E93540">
        <w:rPr>
          <w:szCs w:val="24"/>
        </w:rPr>
        <w:t xml:space="preserve"> </w:t>
      </w:r>
      <w:r>
        <w:rPr>
          <w:szCs w:val="24"/>
        </w:rPr>
        <w:t>above.</w:t>
      </w:r>
    </w:p>
    <w:p w14:paraId="74FEC63B" w14:textId="77777777" w:rsidR="00EE4F3B" w:rsidRDefault="00EE4F3B" w:rsidP="000D13B7">
      <w:pPr>
        <w:pStyle w:val="BodyText"/>
        <w:spacing w:before="300"/>
        <w:rPr>
          <w:szCs w:val="24"/>
        </w:rPr>
      </w:pPr>
      <w:r>
        <w:rPr>
          <w:b/>
          <w:bCs/>
          <w:szCs w:val="24"/>
        </w:rPr>
        <w:t>4</w:t>
      </w:r>
      <w:r w:rsidRPr="00CD0351">
        <w:rPr>
          <w:b/>
          <w:bCs/>
          <w:szCs w:val="24"/>
        </w:rPr>
        <w:t xml:space="preserve">.2 </w:t>
      </w:r>
      <w:r w:rsidRPr="00CD0351">
        <w:rPr>
          <w:b/>
          <w:bCs/>
          <w:szCs w:val="24"/>
        </w:rPr>
        <w:tab/>
      </w:r>
      <w:r w:rsidRPr="00CD0351">
        <w:rPr>
          <w:b/>
          <w:bCs/>
          <w:szCs w:val="24"/>
          <w:u w:val="single"/>
        </w:rPr>
        <w:t>No Warranty</w:t>
      </w:r>
      <w:r w:rsidRPr="00CD0351">
        <w:rPr>
          <w:b/>
          <w:bCs/>
          <w:szCs w:val="24"/>
        </w:rPr>
        <w:t>.</w:t>
      </w:r>
      <w:r>
        <w:rPr>
          <w:szCs w:val="24"/>
        </w:rPr>
        <w:t xml:space="preserve"> </w:t>
      </w:r>
      <w:r w:rsidRPr="00BE1344">
        <w:rPr>
          <w:szCs w:val="24"/>
        </w:rPr>
        <w:t>Any and all information, materials, services, intellectual property</w:t>
      </w:r>
      <w:r>
        <w:rPr>
          <w:szCs w:val="24"/>
        </w:rPr>
        <w:t>, Confidential Information,</w:t>
      </w:r>
      <w:r w:rsidRPr="00BE1344">
        <w:rPr>
          <w:szCs w:val="24"/>
        </w:rPr>
        <w:t xml:space="preserve"> and other property and rig</w:t>
      </w:r>
      <w:r>
        <w:rPr>
          <w:szCs w:val="24"/>
        </w:rPr>
        <w:t xml:space="preserve">hts granted and/or provided by </w:t>
      </w:r>
      <w:r w:rsidR="00E268DC">
        <w:rPr>
          <w:szCs w:val="24"/>
        </w:rPr>
        <w:t>Sprout</w:t>
      </w:r>
      <w:r>
        <w:rPr>
          <w:szCs w:val="24"/>
        </w:rPr>
        <w:t xml:space="preserve"> pursuant to this </w:t>
      </w:r>
      <w:r>
        <w:rPr>
          <w:szCs w:val="24"/>
        </w:rPr>
        <w:br/>
        <w:t>A</w:t>
      </w:r>
      <w:r w:rsidRPr="00BE1344">
        <w:rPr>
          <w:szCs w:val="24"/>
        </w:rPr>
        <w:t xml:space="preserve">greement (including the </w:t>
      </w:r>
      <w:r>
        <w:rPr>
          <w:szCs w:val="24"/>
        </w:rPr>
        <w:t>Project D</w:t>
      </w:r>
      <w:r w:rsidRPr="00FC3AD4">
        <w:rPr>
          <w:szCs w:val="24"/>
        </w:rPr>
        <w:t>eliverables</w:t>
      </w:r>
      <w:r>
        <w:rPr>
          <w:szCs w:val="24"/>
        </w:rPr>
        <w:t xml:space="preserve"> and Project Media</w:t>
      </w:r>
      <w:r w:rsidRPr="00BE1344">
        <w:rPr>
          <w:szCs w:val="24"/>
        </w:rPr>
        <w:t>), are granted and/or provided</w:t>
      </w:r>
      <w:r>
        <w:rPr>
          <w:szCs w:val="24"/>
        </w:rPr>
        <w:t xml:space="preserve"> on an “as is” basis. </w:t>
      </w:r>
      <w:r w:rsidR="00E268DC">
        <w:rPr>
          <w:szCs w:val="24"/>
        </w:rPr>
        <w:t>Sprout</w:t>
      </w:r>
      <w:r w:rsidRPr="00BE1344">
        <w:rPr>
          <w:szCs w:val="24"/>
        </w:rPr>
        <w:t xml:space="preserve"> makes no warranties of any kind, either express or implied, as to any matter, and all such warranties, including warranties of merchantability and· fitness for a particular pur</w:t>
      </w:r>
      <w:r>
        <w:rPr>
          <w:szCs w:val="24"/>
        </w:rPr>
        <w:t xml:space="preserve">pose, are expressly disclaimed. </w:t>
      </w:r>
      <w:r w:rsidRPr="00BE1344">
        <w:rPr>
          <w:szCs w:val="24"/>
        </w:rPr>
        <w:t>Without limiting th</w:t>
      </w:r>
      <w:r>
        <w:rPr>
          <w:szCs w:val="24"/>
        </w:rPr>
        <w:t xml:space="preserve">e generality of the foregoing, </w:t>
      </w:r>
      <w:r w:rsidR="00E268DC">
        <w:rPr>
          <w:szCs w:val="24"/>
        </w:rPr>
        <w:t>Sprout</w:t>
      </w:r>
      <w:r w:rsidRPr="00BE1344">
        <w:rPr>
          <w:szCs w:val="24"/>
        </w:rPr>
        <w:t xml:space="preserve"> does not make any warranty of any kind relating to exclusivity, informational content, error-free operation, results to be obtained from use, freedom from patent, trademark and copyright infringement and/or freed</w:t>
      </w:r>
      <w:r>
        <w:rPr>
          <w:szCs w:val="24"/>
        </w:rPr>
        <w:t xml:space="preserve">om from theft of trade secrets. </w:t>
      </w:r>
      <w:r w:rsidR="00E268DC">
        <w:rPr>
          <w:szCs w:val="24"/>
        </w:rPr>
        <w:t>Saxifrage</w:t>
      </w:r>
      <w:r w:rsidRPr="00BE1344">
        <w:rPr>
          <w:szCs w:val="24"/>
        </w:rPr>
        <w:t xml:space="preserve"> is prohibited from making any express or implied warranty t</w:t>
      </w:r>
      <w:r>
        <w:rPr>
          <w:szCs w:val="24"/>
        </w:rPr>
        <w:t xml:space="preserve">o any third party on behalf of </w:t>
      </w:r>
      <w:r w:rsidR="00E268DC">
        <w:rPr>
          <w:szCs w:val="24"/>
        </w:rPr>
        <w:t>Sprout</w:t>
      </w:r>
      <w:r w:rsidRPr="00BE1344">
        <w:rPr>
          <w:szCs w:val="24"/>
        </w:rPr>
        <w:t xml:space="preserve"> relating to any matter, including the application of or the results to be obtained from the information, materials, services, intellectual property or other property or rights (including the </w:t>
      </w:r>
      <w:r>
        <w:rPr>
          <w:szCs w:val="24"/>
        </w:rPr>
        <w:t>Project D</w:t>
      </w:r>
      <w:r w:rsidRPr="00FC3AD4">
        <w:rPr>
          <w:szCs w:val="24"/>
        </w:rPr>
        <w:t>eliverables</w:t>
      </w:r>
      <w:r>
        <w:rPr>
          <w:szCs w:val="24"/>
        </w:rPr>
        <w:t xml:space="preserve"> and Project Media) granted and/or provided by </w:t>
      </w:r>
      <w:r w:rsidR="00E268DC">
        <w:rPr>
          <w:szCs w:val="24"/>
        </w:rPr>
        <w:t>Sprout</w:t>
      </w:r>
      <w:r w:rsidRPr="00BE1344">
        <w:rPr>
          <w:szCs w:val="24"/>
        </w:rPr>
        <w:t xml:space="preserve"> pursuant to this </w:t>
      </w:r>
      <w:r>
        <w:rPr>
          <w:szCs w:val="24"/>
        </w:rPr>
        <w:t>A</w:t>
      </w:r>
      <w:r w:rsidRPr="00BE1344">
        <w:rPr>
          <w:szCs w:val="24"/>
        </w:rPr>
        <w:t>greement.</w:t>
      </w:r>
    </w:p>
    <w:p w14:paraId="6D07AA36" w14:textId="77777777" w:rsidR="00EE4F3B" w:rsidRDefault="00EE4F3B" w:rsidP="000D13B7">
      <w:pPr>
        <w:pStyle w:val="Heading1"/>
        <w:spacing w:before="300"/>
      </w:pPr>
      <w:r w:rsidRPr="00E93540">
        <w:t>Article V</w:t>
      </w:r>
      <w:r>
        <w:br/>
      </w:r>
      <w:r w:rsidRPr="00E93540">
        <w:t>Miscellaneous</w:t>
      </w:r>
      <w:r>
        <w:t>.</w:t>
      </w:r>
    </w:p>
    <w:p w14:paraId="5A19BF4B" w14:textId="77777777" w:rsidR="00EE4F3B" w:rsidRDefault="00EE4F3B" w:rsidP="000D13B7">
      <w:pPr>
        <w:pStyle w:val="BodyText"/>
        <w:spacing w:before="230" w:after="110"/>
      </w:pPr>
      <w:r>
        <w:rPr>
          <w:b/>
        </w:rPr>
        <w:t>5</w:t>
      </w:r>
      <w:r w:rsidRPr="00E93540">
        <w:rPr>
          <w:b/>
        </w:rPr>
        <w:t>.</w:t>
      </w:r>
      <w:r>
        <w:rPr>
          <w:b/>
        </w:rPr>
        <w:t>1</w:t>
      </w:r>
      <w:r w:rsidRPr="00E93540">
        <w:rPr>
          <w:b/>
        </w:rPr>
        <w:tab/>
      </w:r>
      <w:r w:rsidRPr="00E93540">
        <w:rPr>
          <w:b/>
          <w:u w:val="single"/>
        </w:rPr>
        <w:t>Entire Agreement</w:t>
      </w:r>
      <w:r w:rsidRPr="00D410FA">
        <w:rPr>
          <w:b/>
        </w:rPr>
        <w:t>.</w:t>
      </w:r>
      <w:r>
        <w:t xml:space="preserve"> </w:t>
      </w:r>
      <w:r w:rsidRPr="00E93540">
        <w:t>This Agreement</w:t>
      </w:r>
      <w:r>
        <w:t>, together with the attachments that, by prior reference, are made a part of the Agreement,</w:t>
      </w:r>
      <w:r w:rsidRPr="00E93540">
        <w:t xml:space="preserve"> constitutes the entire agreement between the </w:t>
      </w:r>
      <w:r>
        <w:t>P</w:t>
      </w:r>
      <w:r w:rsidRPr="00E93540">
        <w:t xml:space="preserve">arties with respect to the subject matter hereof, and shall insure to the benefit of and shall be binding upon the </w:t>
      </w:r>
      <w:r>
        <w:t>P</w:t>
      </w:r>
      <w:r w:rsidRPr="00E93540">
        <w:t>arties, their respective successors and permitted assigns.</w:t>
      </w:r>
      <w:r>
        <w:t xml:space="preserve"> Any previous description of Grant terms and conditions and any previous agreements or understandings between the Parties regarding the scope and subject matter of this Grant are superseded in their entirety by the Agreement.</w:t>
      </w:r>
    </w:p>
    <w:p w14:paraId="28CC8CD2" w14:textId="77777777" w:rsidR="00EE4F3B" w:rsidRDefault="00EE4F3B" w:rsidP="000D13B7">
      <w:pPr>
        <w:pStyle w:val="BodyText"/>
        <w:spacing w:before="230" w:after="110"/>
      </w:pPr>
      <w:r>
        <w:rPr>
          <w:b/>
        </w:rPr>
        <w:t>5</w:t>
      </w:r>
      <w:r w:rsidRPr="00E93540">
        <w:rPr>
          <w:b/>
        </w:rPr>
        <w:t>.</w:t>
      </w:r>
      <w:r>
        <w:rPr>
          <w:b/>
        </w:rPr>
        <w:t>2</w:t>
      </w:r>
      <w:r w:rsidRPr="00E93540">
        <w:rPr>
          <w:b/>
        </w:rPr>
        <w:tab/>
      </w:r>
      <w:r w:rsidRPr="00E93540">
        <w:rPr>
          <w:b/>
          <w:u w:val="single"/>
        </w:rPr>
        <w:t>Assignment</w:t>
      </w:r>
      <w:r w:rsidRPr="00D410FA">
        <w:rPr>
          <w:b/>
        </w:rPr>
        <w:t>.</w:t>
      </w:r>
      <w:r>
        <w:t xml:space="preserve"> Neither Party</w:t>
      </w:r>
      <w:r w:rsidRPr="00E93540">
        <w:t xml:space="preserve"> shall assign, encumber, or otherwise transfer </w:t>
      </w:r>
      <w:r>
        <w:t>the Agreement</w:t>
      </w:r>
      <w:r w:rsidRPr="00E93540">
        <w:t xml:space="preserve"> or any rights granted hereunder without the prior written consent of </w:t>
      </w:r>
      <w:r>
        <w:t>the other Party</w:t>
      </w:r>
      <w:r w:rsidRPr="00E93540">
        <w:t xml:space="preserve">, which </w:t>
      </w:r>
      <w:r w:rsidRPr="001245E1">
        <w:t>shall not unreasonably be refused or delayed</w:t>
      </w:r>
      <w:r>
        <w:t xml:space="preserve">. </w:t>
      </w:r>
    </w:p>
    <w:p w14:paraId="4A430F55" w14:textId="77777777" w:rsidR="00EE4F3B" w:rsidRDefault="00EE4F3B" w:rsidP="000D13B7">
      <w:pPr>
        <w:pStyle w:val="BodyText"/>
        <w:spacing w:before="230" w:after="110"/>
      </w:pPr>
      <w:r>
        <w:rPr>
          <w:b/>
        </w:rPr>
        <w:t>5</w:t>
      </w:r>
      <w:r w:rsidRPr="0059235F">
        <w:rPr>
          <w:b/>
        </w:rPr>
        <w:t>.</w:t>
      </w:r>
      <w:r>
        <w:rPr>
          <w:b/>
        </w:rPr>
        <w:t>3</w:t>
      </w:r>
      <w:r w:rsidRPr="0059235F">
        <w:rPr>
          <w:b/>
        </w:rPr>
        <w:tab/>
      </w:r>
      <w:r w:rsidRPr="0059235F">
        <w:rPr>
          <w:b/>
          <w:u w:val="single"/>
        </w:rPr>
        <w:t>Amendment</w:t>
      </w:r>
      <w:r w:rsidRPr="00D410FA">
        <w:rPr>
          <w:b/>
        </w:rPr>
        <w:t>.</w:t>
      </w:r>
      <w:r>
        <w:t xml:space="preserve"> </w:t>
      </w:r>
      <w:r w:rsidRPr="0059235F">
        <w:t xml:space="preserve">This </w:t>
      </w:r>
      <w:r>
        <w:t xml:space="preserve">Agreement </w:t>
      </w:r>
      <w:r w:rsidRPr="0059235F">
        <w:t xml:space="preserve">may not be altered or amended in whole or part unless such alteration or amendment is in writing and executed by </w:t>
      </w:r>
      <w:r>
        <w:t>the authorized representatives of P</w:t>
      </w:r>
      <w:r w:rsidRPr="0059235F">
        <w:t xml:space="preserve">arties to </w:t>
      </w:r>
      <w:r>
        <w:t>the Agreement.</w:t>
      </w:r>
    </w:p>
    <w:p w14:paraId="09B00ED1" w14:textId="77777777" w:rsidR="00EE4F3B" w:rsidRDefault="00EE4F3B" w:rsidP="000D13B7">
      <w:pPr>
        <w:pStyle w:val="BodyText"/>
        <w:spacing w:before="230" w:after="110"/>
      </w:pPr>
      <w:r>
        <w:rPr>
          <w:b/>
        </w:rPr>
        <w:t>5</w:t>
      </w:r>
      <w:r w:rsidRPr="00E93540">
        <w:rPr>
          <w:b/>
        </w:rPr>
        <w:t>.</w:t>
      </w:r>
      <w:r>
        <w:rPr>
          <w:b/>
        </w:rPr>
        <w:t>4</w:t>
      </w:r>
      <w:r w:rsidRPr="00E93540">
        <w:rPr>
          <w:b/>
        </w:rPr>
        <w:tab/>
      </w:r>
      <w:r w:rsidRPr="001D6B1E">
        <w:rPr>
          <w:b/>
          <w:u w:val="single"/>
        </w:rPr>
        <w:t>Waiver Modification</w:t>
      </w:r>
      <w:r w:rsidRPr="00D410FA">
        <w:rPr>
          <w:b/>
          <w:i/>
        </w:rPr>
        <w:t>.</w:t>
      </w:r>
      <w:r>
        <w:t xml:space="preserve"> The failure of any P</w:t>
      </w:r>
      <w:r w:rsidRPr="00E93540">
        <w:t xml:space="preserve">arty to exercise any right or option given to it by </w:t>
      </w:r>
      <w:r>
        <w:t>the Agreement</w:t>
      </w:r>
      <w:r w:rsidRPr="00E93540">
        <w:t xml:space="preserve"> or to insist upon strict adherence to the terms of </w:t>
      </w:r>
      <w:r>
        <w:t>the Agreement</w:t>
      </w:r>
      <w:r w:rsidRPr="00E93540">
        <w:t xml:space="preserve"> shall not constitute a waiver of any terms or conditions of </w:t>
      </w:r>
      <w:r>
        <w:t>the Agreement</w:t>
      </w:r>
      <w:r w:rsidRPr="00E93540">
        <w:t xml:space="preserve"> with respect to any other or subsequent breach.</w:t>
      </w:r>
      <w:r>
        <w:t xml:space="preserve"> </w:t>
      </w:r>
      <w:r w:rsidRPr="00E93540">
        <w:t xml:space="preserve">No waiver or modification shall be valid or binding unless in writing and signed by </w:t>
      </w:r>
      <w:r>
        <w:t xml:space="preserve">authorized representatives of </w:t>
      </w:r>
      <w:r w:rsidRPr="00E93540">
        <w:t xml:space="preserve">the </w:t>
      </w:r>
      <w:r>
        <w:t>P</w:t>
      </w:r>
      <w:r w:rsidRPr="00E93540">
        <w:t>arties</w:t>
      </w:r>
      <w:r>
        <w:t>.</w:t>
      </w:r>
    </w:p>
    <w:p w14:paraId="423520B9" w14:textId="77777777" w:rsidR="00EE4F3B" w:rsidRDefault="00EE4F3B" w:rsidP="000D13B7">
      <w:pPr>
        <w:pStyle w:val="BodyText"/>
        <w:spacing w:before="230" w:after="110"/>
      </w:pPr>
      <w:r>
        <w:rPr>
          <w:b/>
        </w:rPr>
        <w:t>5</w:t>
      </w:r>
      <w:r w:rsidRPr="0059235F">
        <w:rPr>
          <w:b/>
        </w:rPr>
        <w:t>.</w:t>
      </w:r>
      <w:r>
        <w:rPr>
          <w:b/>
        </w:rPr>
        <w:t>5</w:t>
      </w:r>
      <w:r w:rsidRPr="0059235F">
        <w:rPr>
          <w:b/>
        </w:rPr>
        <w:tab/>
      </w:r>
      <w:r w:rsidRPr="0059235F">
        <w:rPr>
          <w:b/>
          <w:u w:val="single"/>
        </w:rPr>
        <w:t>Severability</w:t>
      </w:r>
      <w:r w:rsidRPr="00D410FA">
        <w:rPr>
          <w:b/>
        </w:rPr>
        <w:t>.</w:t>
      </w:r>
      <w:r>
        <w:t xml:space="preserve"> If any provision of the Agreement </w:t>
      </w:r>
      <w:r w:rsidRPr="0059235F">
        <w:t xml:space="preserve">or the application thereof to any party or circumstance shall be declared invalid, illegal, or unenforceable, the remainder of </w:t>
      </w:r>
      <w:r>
        <w:t>the Agreement</w:t>
      </w:r>
      <w:r w:rsidRPr="0059235F">
        <w:t xml:space="preserve"> shall be valid and enforceable to the extent permitted by applicable law. In such event, either </w:t>
      </w:r>
      <w:r>
        <w:t>P</w:t>
      </w:r>
      <w:r w:rsidRPr="0059235F">
        <w:t>arty may petition any court of competent jurisdiction to replace the invalid or unenforceable provision with a provision that, to the extent permitted by applicable law, most closely achieves the purposes intended under the invalid or unenforceable provision, as determined by such court</w:t>
      </w:r>
      <w:r>
        <w:t>.</w:t>
      </w:r>
    </w:p>
    <w:p w14:paraId="0B3526E9" w14:textId="77777777" w:rsidR="00EE4F3B" w:rsidRDefault="00EE4F3B" w:rsidP="000D13B7">
      <w:pPr>
        <w:pStyle w:val="BodyText"/>
        <w:spacing w:before="230" w:after="110"/>
      </w:pPr>
      <w:r>
        <w:rPr>
          <w:b/>
          <w:szCs w:val="24"/>
        </w:rPr>
        <w:t>5</w:t>
      </w:r>
      <w:r w:rsidRPr="00E93540">
        <w:rPr>
          <w:b/>
          <w:szCs w:val="24"/>
        </w:rPr>
        <w:t>.</w:t>
      </w:r>
      <w:r>
        <w:rPr>
          <w:b/>
          <w:szCs w:val="24"/>
        </w:rPr>
        <w:t>6</w:t>
      </w:r>
      <w:r w:rsidRPr="00E93540">
        <w:rPr>
          <w:b/>
          <w:szCs w:val="24"/>
        </w:rPr>
        <w:tab/>
      </w:r>
      <w:r w:rsidRPr="0059235F">
        <w:rPr>
          <w:b/>
          <w:szCs w:val="24"/>
          <w:u w:val="single"/>
        </w:rPr>
        <w:t>Headings</w:t>
      </w:r>
      <w:r w:rsidRPr="00E93540">
        <w:rPr>
          <w:b/>
          <w:szCs w:val="24"/>
        </w:rPr>
        <w:t>.</w:t>
      </w:r>
      <w:r>
        <w:rPr>
          <w:szCs w:val="24"/>
        </w:rPr>
        <w:t xml:space="preserve"> </w:t>
      </w:r>
      <w:r w:rsidRPr="00E93540">
        <w:t>Section headings used herein are inserted for convenience only and a</w:t>
      </w:r>
      <w:r>
        <w:t>re not part of the Agreement.</w:t>
      </w:r>
    </w:p>
    <w:p w14:paraId="112279FC" w14:textId="77777777" w:rsidR="00EE4F3B" w:rsidRDefault="00EE4F3B" w:rsidP="000D13B7">
      <w:pPr>
        <w:pStyle w:val="BodyText"/>
        <w:spacing w:before="230" w:after="110"/>
      </w:pPr>
      <w:r>
        <w:rPr>
          <w:b/>
          <w:szCs w:val="24"/>
        </w:rPr>
        <w:t>5</w:t>
      </w:r>
      <w:r w:rsidRPr="0059235F">
        <w:rPr>
          <w:b/>
          <w:szCs w:val="24"/>
        </w:rPr>
        <w:t>.</w:t>
      </w:r>
      <w:r>
        <w:rPr>
          <w:b/>
          <w:szCs w:val="24"/>
        </w:rPr>
        <w:t>7</w:t>
      </w:r>
      <w:r w:rsidRPr="0059235F">
        <w:rPr>
          <w:b/>
          <w:szCs w:val="24"/>
        </w:rPr>
        <w:tab/>
      </w:r>
      <w:r w:rsidRPr="0059235F">
        <w:rPr>
          <w:b/>
          <w:szCs w:val="24"/>
          <w:u w:val="single"/>
        </w:rPr>
        <w:t>Governing Law and Arbitration</w:t>
      </w:r>
      <w:r w:rsidRPr="00D410FA">
        <w:rPr>
          <w:b/>
          <w:szCs w:val="24"/>
        </w:rPr>
        <w:t>.</w:t>
      </w:r>
      <w:r>
        <w:rPr>
          <w:szCs w:val="24"/>
        </w:rPr>
        <w:t xml:space="preserve"> </w:t>
      </w:r>
      <w:r w:rsidRPr="00C32B1A">
        <w:rPr>
          <w:szCs w:val="24"/>
        </w:rPr>
        <w:t xml:space="preserve">This Agreement shall be governed by, construed with, and enforced in accordance with the laws of the Commonwealth of Pennsylvania, exclusive of its conflict of laws provision. In any action on or relating to the Agreement or the Project evidenced by the Agreement, the Parties hereto consent to submit to arbitration in the City of Pittsburgh, Commonwealth of Pennsylvania, before and under the commercial rules of the American Arbitration Association with pre-arbitration discovery permitted or to the Pennsylvania Common Pleas Court sitting in Allegheny County, Pennsylvania. Judgment on any award rendered in favor of any </w:t>
      </w:r>
      <w:r>
        <w:rPr>
          <w:szCs w:val="24"/>
        </w:rPr>
        <w:t>P</w:t>
      </w:r>
      <w:r w:rsidRPr="00C32B1A">
        <w:rPr>
          <w:szCs w:val="24"/>
        </w:rPr>
        <w:t xml:space="preserve">arty shall be final and binding and may be entered in any court having jurisdiction thereof from which there shall be no appeal. The cost, expenses, interest, and reasonable attorneys’ fees of the successful </w:t>
      </w:r>
      <w:r>
        <w:rPr>
          <w:szCs w:val="24"/>
        </w:rPr>
        <w:t>P</w:t>
      </w:r>
      <w:r w:rsidRPr="00C32B1A">
        <w:rPr>
          <w:szCs w:val="24"/>
        </w:rPr>
        <w:t xml:space="preserve">arty incurred in connection with any such arbitration or litigation shall be included as part of any such award or judgment and shall be paid by the non-prevailing </w:t>
      </w:r>
      <w:r>
        <w:rPr>
          <w:szCs w:val="24"/>
        </w:rPr>
        <w:t>P</w:t>
      </w:r>
      <w:r w:rsidRPr="00C32B1A">
        <w:rPr>
          <w:szCs w:val="24"/>
        </w:rPr>
        <w:t xml:space="preserve">arty. If the arbitrator or trier of fact shall determine that, under the circumstances, it would be unfair or unreasonable for one </w:t>
      </w:r>
      <w:r>
        <w:rPr>
          <w:szCs w:val="24"/>
        </w:rPr>
        <w:t>P</w:t>
      </w:r>
      <w:r w:rsidRPr="00C32B1A">
        <w:rPr>
          <w:szCs w:val="24"/>
        </w:rPr>
        <w:t>arty to bear all such costs and expenses, the arbitrator or trier of fact may award a different allocation with respect to the responsibility for the payment of such costs, expenses, interest, and attorneys’ fees.</w:t>
      </w:r>
    </w:p>
    <w:p w14:paraId="72AE7B01" w14:textId="77777777" w:rsidR="00EE4F3B" w:rsidRDefault="00EE4F3B" w:rsidP="00636CAF">
      <w:pPr>
        <w:pStyle w:val="Heading1"/>
        <w:pageBreakBefore/>
      </w:pPr>
      <w:r>
        <w:t>EXECUTION.</w:t>
      </w:r>
    </w:p>
    <w:p w14:paraId="2AB1D9FD" w14:textId="77777777" w:rsidR="00EE4F3B" w:rsidRDefault="00E268DC" w:rsidP="0058017E">
      <w:pPr>
        <w:pStyle w:val="BodyText"/>
        <w:ind w:firstLine="720"/>
      </w:pPr>
      <w:r>
        <w:t>The Sprout Fund</w:t>
      </w:r>
      <w:r w:rsidR="00EE4F3B" w:rsidRPr="00806F8B">
        <w:t xml:space="preserve"> and </w:t>
      </w:r>
      <w:r>
        <w:t>Sprout</w:t>
      </w:r>
      <w:r w:rsidR="00EE4F3B" w:rsidRPr="00806F8B">
        <w:t xml:space="preserve"> are executing </w:t>
      </w:r>
      <w:r w:rsidR="00EE4F3B">
        <w:t>the Agreement</w:t>
      </w:r>
      <w:r w:rsidR="00EE4F3B" w:rsidRPr="00806F8B">
        <w:t xml:space="preserve"> as of the date stated in the introductory clause above</w:t>
      </w:r>
      <w:r w:rsidR="00EE4F3B">
        <w:t>.</w:t>
      </w:r>
    </w:p>
    <w:p w14:paraId="040485DF" w14:textId="77777777" w:rsidR="00EE4F3B" w:rsidRDefault="00EE4F3B" w:rsidP="0058017E">
      <w:pPr>
        <w:pStyle w:val="BodyText"/>
        <w:ind w:firstLine="720"/>
      </w:pPr>
      <w:r>
        <w:t>Each Party</w:t>
      </w:r>
      <w:r w:rsidRPr="00806F8B">
        <w:t xml:space="preserve"> acknowledges that </w:t>
      </w:r>
      <w:r>
        <w:t>it</w:t>
      </w:r>
      <w:r w:rsidRPr="00806F8B">
        <w:t xml:space="preserve"> has fully read, fully understands, and is in complete agreement with, the terms and condition</w:t>
      </w:r>
      <w:r>
        <w:t>s</w:t>
      </w:r>
      <w:r w:rsidRPr="00806F8B">
        <w:t xml:space="preserve"> set forth in </w:t>
      </w:r>
      <w:r>
        <w:t>the Agreement.</w:t>
      </w:r>
    </w:p>
    <w:p w14:paraId="3C907003" w14:textId="77777777" w:rsidR="00EE4F3B" w:rsidRDefault="00EE4F3B" w:rsidP="0058017E">
      <w:pPr>
        <w:pStyle w:val="BodyText"/>
        <w:ind w:firstLine="720"/>
      </w:pPr>
      <w:r>
        <w:t>IN WITNESS WHEREOF, the Parties have duly executed the Agreement</w:t>
      </w:r>
      <w:r w:rsidRPr="00806F8B">
        <w:t xml:space="preserve"> the day and year first above written</w:t>
      </w:r>
      <w:r>
        <w:t>.</w:t>
      </w:r>
    </w:p>
    <w:p w14:paraId="0C25FF2E" w14:textId="77777777" w:rsidR="00EE4F3B" w:rsidRDefault="00EE4F3B" w:rsidP="0058017E">
      <w:pPr>
        <w:pStyle w:val="BodyText"/>
        <w:ind w:firstLine="720"/>
      </w:pPr>
      <w:r>
        <w:t xml:space="preserve">This Agreement shall be legally-binding as of the Agreement Effective Date as executed by an authorized representative of both Parties and shall expire on the Agreement Expiration Date unless otherwise amended. </w:t>
      </w:r>
    </w:p>
    <w:p w14:paraId="28BB4441" w14:textId="77777777" w:rsidR="00EE4F3B" w:rsidRDefault="00EE4F3B" w:rsidP="00794573">
      <w:pPr>
        <w:tabs>
          <w:tab w:val="left" w:pos="360"/>
          <w:tab w:val="right" w:pos="3960"/>
          <w:tab w:val="left" w:pos="4320"/>
          <w:tab w:val="left" w:pos="5400"/>
          <w:tab w:val="right" w:pos="9000"/>
        </w:tabs>
        <w:spacing w:before="440"/>
        <w:rPr>
          <w:szCs w:val="24"/>
        </w:rPr>
      </w:pPr>
      <w:r w:rsidRPr="00832D93">
        <w:rPr>
          <w:i/>
          <w:iCs/>
          <w:szCs w:val="24"/>
        </w:rPr>
        <w:t>for</w:t>
      </w:r>
      <w:r>
        <w:rPr>
          <w:szCs w:val="24"/>
        </w:rPr>
        <w:t xml:space="preserve"> </w:t>
      </w:r>
      <w:r w:rsidRPr="00C622D3">
        <w:rPr>
          <w:caps/>
          <w:noProof/>
          <w:szCs w:val="24"/>
        </w:rPr>
        <w:t>The Saxifrage School</w:t>
      </w:r>
      <w:r>
        <w:rPr>
          <w:caps/>
          <w:szCs w:val="24"/>
        </w:rPr>
        <w:t xml:space="preserve"> </w:t>
      </w:r>
      <w:r>
        <w:rPr>
          <w:szCs w:val="24"/>
        </w:rPr>
        <w:t>:</w:t>
      </w:r>
    </w:p>
    <w:p w14:paraId="33364276" w14:textId="77777777" w:rsidR="00EE4F3B" w:rsidRDefault="00EE4F3B" w:rsidP="00766DED">
      <w:pPr>
        <w:tabs>
          <w:tab w:val="left" w:pos="360"/>
          <w:tab w:val="right" w:pos="3960"/>
          <w:tab w:val="left" w:pos="4320"/>
          <w:tab w:val="left" w:pos="5400"/>
          <w:tab w:val="right" w:pos="9000"/>
        </w:tabs>
        <w:spacing w:before="960"/>
        <w:rPr>
          <w:szCs w:val="24"/>
        </w:rPr>
      </w:pPr>
      <w:r w:rsidRPr="00766DED">
        <w:rPr>
          <w:i/>
          <w:iCs/>
          <w:szCs w:val="24"/>
        </w:rPr>
        <w:t>by</w:t>
      </w:r>
      <w:r>
        <w:rPr>
          <w:szCs w:val="24"/>
        </w:rPr>
        <w:tab/>
      </w:r>
      <w:r w:rsidRPr="007E08EE">
        <w:rPr>
          <w:szCs w:val="24"/>
          <w:u w:val="single"/>
        </w:rPr>
        <w:tab/>
      </w:r>
      <w:r w:rsidRPr="007E08EE">
        <w:rPr>
          <w:szCs w:val="24"/>
        </w:rPr>
        <w:tab/>
      </w:r>
      <w:r w:rsidRPr="00766DED">
        <w:rPr>
          <w:i/>
          <w:iCs/>
          <w:szCs w:val="24"/>
        </w:rPr>
        <w:t>attested by</w:t>
      </w:r>
      <w:r>
        <w:rPr>
          <w:szCs w:val="24"/>
        </w:rPr>
        <w:tab/>
      </w:r>
      <w:r w:rsidRPr="007E08EE">
        <w:rPr>
          <w:szCs w:val="24"/>
          <w:u w:val="single"/>
        </w:rPr>
        <w:tab/>
      </w:r>
    </w:p>
    <w:p w14:paraId="43A08255" w14:textId="77777777" w:rsidR="00EE4F3B" w:rsidRPr="00C9390E" w:rsidRDefault="00F21EA1" w:rsidP="00766DED">
      <w:pPr>
        <w:tabs>
          <w:tab w:val="left" w:pos="360"/>
          <w:tab w:val="right" w:pos="3960"/>
          <w:tab w:val="left" w:pos="4320"/>
          <w:tab w:val="left" w:pos="5400"/>
          <w:tab w:val="right" w:pos="9000"/>
        </w:tabs>
        <w:spacing w:before="120"/>
        <w:rPr>
          <w:i/>
          <w:szCs w:val="24"/>
        </w:rPr>
      </w:pPr>
      <w:r>
        <w:rPr>
          <w:szCs w:val="24"/>
        </w:rPr>
        <w:tab/>
        <w:t>Bryan Berry</w:t>
      </w:r>
      <w:r w:rsidR="00EE4F3B">
        <w:rPr>
          <w:szCs w:val="24"/>
        </w:rPr>
        <w:tab/>
      </w:r>
      <w:r w:rsidR="00EE4F3B">
        <w:rPr>
          <w:szCs w:val="24"/>
        </w:rPr>
        <w:tab/>
      </w:r>
      <w:r w:rsidR="00EE4F3B">
        <w:rPr>
          <w:szCs w:val="24"/>
        </w:rPr>
        <w:tab/>
      </w:r>
      <w:r w:rsidR="00EE4F3B">
        <w:rPr>
          <w:szCs w:val="24"/>
        </w:rPr>
        <w:tab/>
      </w:r>
      <w:r w:rsidR="00C9390E">
        <w:rPr>
          <w:noProof/>
          <w:szCs w:val="24"/>
        </w:rPr>
        <w:t xml:space="preserve">Witness </w:t>
      </w:r>
      <w:r w:rsidR="00C9390E">
        <w:rPr>
          <w:i/>
          <w:noProof/>
          <w:szCs w:val="24"/>
        </w:rPr>
        <w:t>(can be waived by initialing)</w:t>
      </w:r>
    </w:p>
    <w:p w14:paraId="7FB4CC12" w14:textId="77777777" w:rsidR="00EE4F3B" w:rsidRDefault="00EE4F3B" w:rsidP="00766DED">
      <w:pPr>
        <w:tabs>
          <w:tab w:val="left" w:pos="360"/>
          <w:tab w:val="right" w:pos="3960"/>
          <w:tab w:val="left" w:pos="4320"/>
          <w:tab w:val="left" w:pos="5400"/>
          <w:tab w:val="right" w:pos="9000"/>
        </w:tabs>
        <w:rPr>
          <w:szCs w:val="24"/>
        </w:rPr>
      </w:pPr>
      <w:r>
        <w:tab/>
      </w:r>
      <w:r w:rsidR="004C2053">
        <w:rPr>
          <w:noProof/>
        </w:rPr>
        <w:t>Board Chair</w:t>
      </w:r>
      <w:r>
        <w:rPr>
          <w:szCs w:val="24"/>
        </w:rPr>
        <w:tab/>
      </w:r>
      <w:r>
        <w:rPr>
          <w:szCs w:val="24"/>
        </w:rPr>
        <w:tab/>
      </w:r>
      <w:r>
        <w:rPr>
          <w:szCs w:val="24"/>
        </w:rPr>
        <w:tab/>
      </w:r>
    </w:p>
    <w:p w14:paraId="5605BC88" w14:textId="77777777" w:rsidR="00EE4F3B" w:rsidRDefault="00EE4F3B" w:rsidP="00766DED">
      <w:pPr>
        <w:tabs>
          <w:tab w:val="left" w:pos="360"/>
          <w:tab w:val="right" w:pos="3960"/>
          <w:tab w:val="left" w:pos="4320"/>
          <w:tab w:val="left" w:pos="5400"/>
          <w:tab w:val="right" w:pos="9000"/>
        </w:tabs>
        <w:spacing w:before="120"/>
        <w:rPr>
          <w:szCs w:val="24"/>
        </w:rPr>
      </w:pPr>
      <w:r>
        <w:rPr>
          <w:szCs w:val="24"/>
        </w:rPr>
        <w:tab/>
        <w:t xml:space="preserve">dated: </w:t>
      </w:r>
      <w:r w:rsidRPr="00734D69">
        <w:rPr>
          <w:szCs w:val="24"/>
          <w:u w:val="single"/>
        </w:rPr>
        <w:tab/>
      </w:r>
      <w:r>
        <w:rPr>
          <w:szCs w:val="24"/>
        </w:rPr>
        <w:tab/>
      </w:r>
      <w:r>
        <w:rPr>
          <w:szCs w:val="24"/>
        </w:rPr>
        <w:tab/>
        <w:t xml:space="preserve">dated: </w:t>
      </w:r>
      <w:r w:rsidRPr="00734D69">
        <w:rPr>
          <w:szCs w:val="24"/>
          <w:u w:val="single"/>
        </w:rPr>
        <w:tab/>
      </w:r>
      <w:r w:rsidRPr="00832D93">
        <w:rPr>
          <w:szCs w:val="24"/>
        </w:rPr>
        <w:t>.</w:t>
      </w:r>
    </w:p>
    <w:p w14:paraId="351EA01F" w14:textId="77777777" w:rsidR="00794573" w:rsidRDefault="00794573" w:rsidP="00794573">
      <w:pPr>
        <w:tabs>
          <w:tab w:val="left" w:pos="360"/>
          <w:tab w:val="right" w:pos="3960"/>
          <w:tab w:val="left" w:pos="4320"/>
          <w:tab w:val="left" w:pos="5400"/>
          <w:tab w:val="right" w:pos="9000"/>
        </w:tabs>
        <w:spacing w:before="600"/>
        <w:rPr>
          <w:szCs w:val="24"/>
        </w:rPr>
      </w:pPr>
      <w:r w:rsidRPr="00832D93">
        <w:rPr>
          <w:i/>
          <w:iCs/>
          <w:szCs w:val="24"/>
        </w:rPr>
        <w:t>for</w:t>
      </w:r>
      <w:r w:rsidRPr="00734D69">
        <w:rPr>
          <w:szCs w:val="24"/>
        </w:rPr>
        <w:t xml:space="preserve"> </w:t>
      </w:r>
      <w:r>
        <w:rPr>
          <w:caps/>
          <w:szCs w:val="24"/>
        </w:rPr>
        <w:t xml:space="preserve">The Sprout Fund </w:t>
      </w:r>
      <w:r w:rsidRPr="00734D69">
        <w:rPr>
          <w:caps/>
          <w:szCs w:val="24"/>
        </w:rPr>
        <w:t>:</w:t>
      </w:r>
    </w:p>
    <w:p w14:paraId="72F1A29F" w14:textId="77777777" w:rsidR="00794573" w:rsidRDefault="00794573" w:rsidP="00794573">
      <w:pPr>
        <w:tabs>
          <w:tab w:val="left" w:pos="360"/>
          <w:tab w:val="right" w:pos="3960"/>
          <w:tab w:val="left" w:pos="4320"/>
          <w:tab w:val="left" w:pos="5400"/>
          <w:tab w:val="right" w:pos="9000"/>
        </w:tabs>
        <w:spacing w:before="960"/>
        <w:rPr>
          <w:szCs w:val="24"/>
        </w:rPr>
      </w:pPr>
      <w:r w:rsidRPr="00766DED">
        <w:rPr>
          <w:i/>
          <w:iCs/>
          <w:szCs w:val="24"/>
        </w:rPr>
        <w:t>by</w:t>
      </w:r>
      <w:r>
        <w:rPr>
          <w:szCs w:val="24"/>
        </w:rPr>
        <w:tab/>
      </w:r>
      <w:r w:rsidRPr="00806F8B">
        <w:rPr>
          <w:szCs w:val="24"/>
          <w:u w:val="single"/>
        </w:rPr>
        <w:tab/>
      </w:r>
      <w:r>
        <w:rPr>
          <w:szCs w:val="24"/>
        </w:rPr>
        <w:tab/>
      </w:r>
      <w:r w:rsidRPr="00766DED">
        <w:rPr>
          <w:i/>
          <w:iCs/>
          <w:szCs w:val="24"/>
        </w:rPr>
        <w:t>attested by</w:t>
      </w:r>
      <w:r>
        <w:rPr>
          <w:szCs w:val="24"/>
        </w:rPr>
        <w:tab/>
      </w:r>
      <w:r w:rsidRPr="00806F8B">
        <w:rPr>
          <w:szCs w:val="24"/>
          <w:u w:val="single"/>
        </w:rPr>
        <w:tab/>
      </w:r>
    </w:p>
    <w:p w14:paraId="3AF8940A" w14:textId="77777777" w:rsidR="00794573" w:rsidRDefault="00794573" w:rsidP="00794573">
      <w:pPr>
        <w:tabs>
          <w:tab w:val="left" w:pos="360"/>
          <w:tab w:val="right" w:pos="3960"/>
          <w:tab w:val="left" w:pos="4320"/>
          <w:tab w:val="left" w:pos="5400"/>
          <w:tab w:val="right" w:pos="9000"/>
        </w:tabs>
        <w:spacing w:before="120"/>
        <w:rPr>
          <w:szCs w:val="24"/>
        </w:rPr>
      </w:pPr>
      <w:r>
        <w:rPr>
          <w:szCs w:val="24"/>
        </w:rPr>
        <w:tab/>
        <w:t>Matt Hannigan</w:t>
      </w:r>
      <w:r>
        <w:rPr>
          <w:szCs w:val="24"/>
        </w:rPr>
        <w:tab/>
      </w:r>
      <w:r>
        <w:rPr>
          <w:szCs w:val="24"/>
        </w:rPr>
        <w:tab/>
      </w:r>
      <w:r>
        <w:rPr>
          <w:szCs w:val="24"/>
        </w:rPr>
        <w:tab/>
      </w:r>
      <w:r w:rsidRPr="00C622D3">
        <w:rPr>
          <w:noProof/>
          <w:szCs w:val="24"/>
        </w:rPr>
        <w:t>Dustin Stiver</w:t>
      </w:r>
    </w:p>
    <w:p w14:paraId="6D541B39" w14:textId="77777777" w:rsidR="00794573" w:rsidRDefault="00794573" w:rsidP="00794573">
      <w:pPr>
        <w:tabs>
          <w:tab w:val="left" w:pos="360"/>
          <w:tab w:val="right" w:pos="3960"/>
          <w:tab w:val="left" w:pos="4320"/>
          <w:tab w:val="left" w:pos="5400"/>
          <w:tab w:val="right" w:pos="9000"/>
        </w:tabs>
        <w:rPr>
          <w:szCs w:val="24"/>
        </w:rPr>
      </w:pPr>
      <w:r>
        <w:rPr>
          <w:szCs w:val="24"/>
        </w:rPr>
        <w:tab/>
        <w:t>Vice President &amp; Deputy Director</w:t>
      </w:r>
      <w:r>
        <w:rPr>
          <w:szCs w:val="24"/>
        </w:rPr>
        <w:tab/>
      </w:r>
      <w:r>
        <w:rPr>
          <w:szCs w:val="24"/>
        </w:rPr>
        <w:tab/>
      </w:r>
      <w:r>
        <w:rPr>
          <w:szCs w:val="24"/>
        </w:rPr>
        <w:tab/>
        <w:t>Program Officer</w:t>
      </w:r>
    </w:p>
    <w:p w14:paraId="4EA54082" w14:textId="77777777" w:rsidR="00EE4F3B" w:rsidRPr="0058017E" w:rsidRDefault="00794573" w:rsidP="00794573">
      <w:pPr>
        <w:tabs>
          <w:tab w:val="left" w:pos="360"/>
          <w:tab w:val="right" w:pos="3960"/>
          <w:tab w:val="left" w:pos="4320"/>
          <w:tab w:val="left" w:pos="5400"/>
          <w:tab w:val="right" w:pos="9000"/>
        </w:tabs>
        <w:spacing w:before="120"/>
        <w:rPr>
          <w:szCs w:val="24"/>
        </w:rPr>
      </w:pPr>
      <w:r>
        <w:rPr>
          <w:szCs w:val="24"/>
        </w:rPr>
        <w:tab/>
        <w:t xml:space="preserve">dated: </w:t>
      </w:r>
      <w:r w:rsidRPr="00734D69">
        <w:rPr>
          <w:szCs w:val="24"/>
          <w:u w:val="single"/>
        </w:rPr>
        <w:tab/>
      </w:r>
      <w:r>
        <w:rPr>
          <w:szCs w:val="24"/>
        </w:rPr>
        <w:tab/>
      </w:r>
      <w:r>
        <w:rPr>
          <w:szCs w:val="24"/>
        </w:rPr>
        <w:tab/>
        <w:t xml:space="preserve">dated: </w:t>
      </w:r>
      <w:r w:rsidRPr="00734D69">
        <w:rPr>
          <w:szCs w:val="24"/>
          <w:u w:val="single"/>
        </w:rPr>
        <w:tab/>
      </w:r>
      <w:r w:rsidRPr="00832D93">
        <w:rPr>
          <w:szCs w:val="24"/>
        </w:rPr>
        <w:t>.</w:t>
      </w:r>
    </w:p>
    <w:sectPr w:rsidR="00EE4F3B" w:rsidRPr="0058017E" w:rsidSect="00EE4F3B">
      <w:footerReference w:type="even" r:id="rId9"/>
      <w:footerReference w:type="default" r:id="rId10"/>
      <w:footerReference w:type="first" r:id="rId11"/>
      <w:type w:val="continuous"/>
      <w:pgSz w:w="12240" w:h="15840" w:code="1"/>
      <w:pgMar w:top="1080" w:right="1080" w:bottom="1080" w:left="1080" w:header="432" w:footer="57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AB46F" w14:textId="77777777" w:rsidR="00D3093F" w:rsidRDefault="00D3093F">
      <w:r>
        <w:separator/>
      </w:r>
    </w:p>
  </w:endnote>
  <w:endnote w:type="continuationSeparator" w:id="0">
    <w:p w14:paraId="33FD7797" w14:textId="77777777" w:rsidR="00D3093F" w:rsidRDefault="00D3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A0A6D" w14:textId="77777777" w:rsidR="00C840CE" w:rsidRDefault="00C840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w:t>
    </w:r>
  </w:p>
  <w:p w14:paraId="3A5EF78A" w14:textId="77777777" w:rsidR="00C840CE" w:rsidRDefault="00C840CE">
    <w:pPr>
      <w:pStyle w:val="Footer"/>
    </w:pPr>
    <w:r>
      <w:t>.</w:t>
    </w:r>
  </w:p>
  <w:p w14:paraId="684B35A2" w14:textId="77777777" w:rsidR="00C840CE" w:rsidRDefault="00C840CE">
    <w:pPr>
      <w:pStyle w:val="Footer"/>
    </w:pPr>
  </w:p>
  <w:p w14:paraId="28557327" w14:textId="77777777" w:rsidR="00C840CE" w:rsidRDefault="00C840C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34E5F" w14:textId="77777777" w:rsidR="00C840CE" w:rsidRPr="001A289E" w:rsidRDefault="00C840CE" w:rsidP="00883451">
    <w:pPr>
      <w:pStyle w:val="Footer"/>
      <w:rPr>
        <w:sz w:val="18"/>
        <w:szCs w:val="18"/>
      </w:rPr>
    </w:pPr>
    <w:r w:rsidRPr="00C622D3">
      <w:rPr>
        <w:b/>
        <w:bCs/>
        <w:noProof/>
        <w:sz w:val="18"/>
        <w:szCs w:val="18"/>
      </w:rPr>
      <w:t>12/31/2014</w:t>
    </w:r>
    <w:r>
      <w:rPr>
        <w:b/>
        <w:bCs/>
        <w:sz w:val="18"/>
        <w:szCs w:val="18"/>
      </w:rPr>
      <w:t xml:space="preserve"> </w:t>
    </w:r>
    <w:r w:rsidRPr="00636CAF">
      <w:rPr>
        <w:b/>
        <w:bCs/>
        <w:sz w:val="18"/>
        <w:szCs w:val="18"/>
      </w:rPr>
      <w:t>Grant Agreement</w:t>
    </w:r>
    <w:r w:rsidRPr="001A289E">
      <w:rPr>
        <w:b/>
        <w:bCs/>
        <w:sz w:val="18"/>
        <w:szCs w:val="18"/>
      </w:rPr>
      <w:t xml:space="preserve"> </w:t>
    </w:r>
    <w:r w:rsidRPr="00636CAF">
      <w:rPr>
        <w:sz w:val="18"/>
        <w:szCs w:val="18"/>
      </w:rPr>
      <w:t xml:space="preserve">The </w:t>
    </w:r>
    <w:r w:rsidR="00E268DC">
      <w:rPr>
        <w:sz w:val="18"/>
        <w:szCs w:val="18"/>
      </w:rPr>
      <w:t>Saxifrage</w:t>
    </w:r>
    <w:r w:rsidRPr="00636CAF">
      <w:rPr>
        <w:sz w:val="18"/>
        <w:szCs w:val="18"/>
      </w:rPr>
      <w:t xml:space="preserve"> Fund &amp; </w:t>
    </w:r>
    <w:r w:rsidRPr="00C622D3">
      <w:rPr>
        <w:noProof/>
        <w:sz w:val="18"/>
        <w:szCs w:val="18"/>
      </w:rPr>
      <w:t>The Saxifrage School</w:t>
    </w:r>
    <w:r w:rsidRPr="001A289E">
      <w:rPr>
        <w:sz w:val="18"/>
        <w:szCs w:val="18"/>
      </w:rPr>
      <w:tab/>
      <w:t xml:space="preserve">Page </w:t>
    </w:r>
    <w:r w:rsidRPr="001A289E">
      <w:rPr>
        <w:sz w:val="18"/>
        <w:szCs w:val="18"/>
      </w:rPr>
      <w:fldChar w:fldCharType="begin"/>
    </w:r>
    <w:r w:rsidRPr="001A289E">
      <w:rPr>
        <w:sz w:val="18"/>
        <w:szCs w:val="18"/>
      </w:rPr>
      <w:instrText xml:space="preserve"> PAGE </w:instrText>
    </w:r>
    <w:r w:rsidRPr="001A289E">
      <w:rPr>
        <w:sz w:val="18"/>
        <w:szCs w:val="18"/>
      </w:rPr>
      <w:fldChar w:fldCharType="separate"/>
    </w:r>
    <w:r w:rsidR="002B2C26">
      <w:rPr>
        <w:noProof/>
        <w:sz w:val="18"/>
        <w:szCs w:val="18"/>
      </w:rPr>
      <w:t>1</w:t>
    </w:r>
    <w:r w:rsidRPr="001A289E">
      <w:rPr>
        <w:sz w:val="18"/>
        <w:szCs w:val="18"/>
      </w:rPr>
      <w:fldChar w:fldCharType="end"/>
    </w:r>
    <w:r w:rsidRPr="001A289E">
      <w:rPr>
        <w:sz w:val="18"/>
        <w:szCs w:val="18"/>
      </w:rPr>
      <w:t xml:space="preserve"> of</w:t>
    </w:r>
    <w:r>
      <w:rPr>
        <w:sz w:val="18"/>
        <w:szCs w:val="18"/>
      </w:rPr>
      <w:t xml:space="preserve"> </w:t>
    </w:r>
    <w:r>
      <w:rPr>
        <w:sz w:val="18"/>
        <w:szCs w:val="18"/>
      </w:rPr>
      <w:fldChar w:fldCharType="begin"/>
    </w:r>
    <w:r>
      <w:rPr>
        <w:sz w:val="18"/>
        <w:szCs w:val="18"/>
      </w:rPr>
      <w:instrText xml:space="preserve"> =</w:instrText>
    </w:r>
    <w:r w:rsidRPr="001A289E">
      <w:rPr>
        <w:sz w:val="18"/>
        <w:szCs w:val="18"/>
      </w:rPr>
      <w:fldChar w:fldCharType="begin"/>
    </w:r>
    <w:r w:rsidRPr="001A289E">
      <w:rPr>
        <w:sz w:val="18"/>
        <w:szCs w:val="18"/>
      </w:rPr>
      <w:instrText xml:space="preserve"> NUMPAGES </w:instrText>
    </w:r>
    <w:r w:rsidRPr="001A289E">
      <w:rPr>
        <w:sz w:val="18"/>
        <w:szCs w:val="18"/>
      </w:rPr>
      <w:fldChar w:fldCharType="separate"/>
    </w:r>
    <w:r w:rsidR="002B2C26">
      <w:rPr>
        <w:noProof/>
        <w:sz w:val="18"/>
        <w:szCs w:val="18"/>
      </w:rPr>
      <w:instrText>1</w:instrText>
    </w:r>
    <w:r w:rsidRPr="001A289E">
      <w:rPr>
        <w:sz w:val="18"/>
        <w:szCs w:val="18"/>
      </w:rPr>
      <w:fldChar w:fldCharType="end"/>
    </w:r>
    <w:r>
      <w:rPr>
        <w:sz w:val="18"/>
        <w:szCs w:val="18"/>
      </w:rPr>
      <w:instrText xml:space="preserve"> -1 </w:instrText>
    </w:r>
    <w:r>
      <w:rPr>
        <w:sz w:val="18"/>
        <w:szCs w:val="18"/>
      </w:rPr>
      <w:fldChar w:fldCharType="separate"/>
    </w:r>
    <w:r w:rsidR="002B2C26">
      <w:rPr>
        <w:noProof/>
        <w:sz w:val="18"/>
        <w:szCs w:val="18"/>
      </w:rPr>
      <w:t>0</w:t>
    </w:r>
    <w:r>
      <w:rPr>
        <w:sz w:val="18"/>
        <w:szCs w:val="18"/>
      </w:rPr>
      <w:fldChar w:fldCharType="end"/>
    </w:r>
    <w:r w:rsidRPr="001A289E">
      <w:rPr>
        <w:sz w:val="18"/>
        <w:szCs w:val="18"/>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0BEC" w14:textId="77777777" w:rsidR="00C840CE" w:rsidRDefault="00C840CE">
    <w:pPr>
      <w:pStyle w:val="Footer"/>
      <w:rPr>
        <w:sz w:val="18"/>
      </w:rPr>
    </w:pPr>
    <w:r>
      <w:rPr>
        <w:sz w:val="18"/>
      </w:rPr>
      <w:t>Grant Agreement</w:t>
    </w:r>
    <w:r>
      <w:rPr>
        <w:sz w:val="18"/>
      </w:rPr>
      <w:tab/>
      <w:t xml:space="preserve">Page </w:t>
    </w:r>
    <w:r>
      <w:rPr>
        <w:sz w:val="18"/>
      </w:rPr>
      <w:fldChar w:fldCharType="begin"/>
    </w:r>
    <w:r>
      <w:rPr>
        <w:sz w:val="18"/>
      </w:rPr>
      <w:instrText xml:space="preserve"> PAGE </w:instrText>
    </w:r>
    <w:r>
      <w:rPr>
        <w:sz w:val="18"/>
      </w:rPr>
      <w:fldChar w:fldCharType="separate"/>
    </w:r>
    <w:r>
      <w:rPr>
        <w:noProof/>
        <w:sz w:val="18"/>
      </w:rPr>
      <w:t>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797097">
      <w:rPr>
        <w:noProof/>
        <w:sz w:val="18"/>
      </w:rPr>
      <w:t>11</w:t>
    </w:r>
    <w:r>
      <w:rPr>
        <w:sz w:val="18"/>
      </w:rPr>
      <w:fldChar w:fldCharType="end"/>
    </w:r>
    <w:r>
      <w:rPr>
        <w:sz w:val="18"/>
      </w:rPr>
      <w:tab/>
    </w:r>
    <w:r>
      <w:rPr>
        <w:sz w:val="18"/>
      </w:rPr>
      <w:fldChar w:fldCharType="begin"/>
    </w:r>
    <w:r>
      <w:rPr>
        <w:sz w:val="18"/>
      </w:rPr>
      <w:instrText xml:space="preserve"> DATE \@ "M/d/yyyy" </w:instrText>
    </w:r>
    <w:r>
      <w:rPr>
        <w:sz w:val="18"/>
      </w:rPr>
      <w:fldChar w:fldCharType="separate"/>
    </w:r>
    <w:r w:rsidR="002B2C26">
      <w:rPr>
        <w:noProof/>
        <w:sz w:val="18"/>
      </w:rPr>
      <w:t>1/14/2015</w:t>
    </w:r>
    <w:r>
      <w:rPr>
        <w:sz w:val="18"/>
      </w:rPr>
      <w:fldChar w:fldCharType="end"/>
    </w:r>
    <w:r>
      <w:rPr>
        <w:sz w:val="18"/>
      </w:rPr>
      <w:t>.</w:t>
    </w:r>
  </w:p>
  <w:p w14:paraId="01131ADB" w14:textId="77777777" w:rsidR="00C840CE" w:rsidRDefault="00C840CE">
    <w:pPr>
      <w:pStyle w:val="Footer"/>
      <w:rPr>
        <w:color w:val="339966"/>
        <w:sz w:val="18"/>
      </w:rPr>
    </w:pPr>
    <w:r>
      <w:rPr>
        <w:color w:val="339966"/>
        <w:sz w:val="18"/>
      </w:rPr>
      <w:t xml:space="preserve">The </w:t>
    </w:r>
    <w:r w:rsidR="00E268DC">
      <w:rPr>
        <w:color w:val="339966"/>
        <w:sz w:val="18"/>
      </w:rPr>
      <w:t>Saxifrage</w:t>
    </w:r>
    <w:r w:rsidRPr="00BC26E7">
      <w:rPr>
        <w:color w:val="339966"/>
        <w:sz w:val="18"/>
      </w:rPr>
      <w:t xml:space="preserve"> </w:t>
    </w:r>
    <w:r>
      <w:rPr>
        <w:color w:val="339966"/>
        <w:sz w:val="18"/>
      </w:rPr>
      <w:t>Fund.</w:t>
    </w:r>
  </w:p>
  <w:p w14:paraId="54F9E6EC" w14:textId="77777777" w:rsidR="00C840CE" w:rsidRPr="00BC26E7" w:rsidRDefault="00C840CE">
    <w:pPr>
      <w:pStyle w:val="Footer"/>
      <w:rPr>
        <w:color w:val="339966"/>
        <w:sz w:val="18"/>
      </w:rPr>
    </w:pPr>
  </w:p>
  <w:p w14:paraId="121CE1C0" w14:textId="77777777" w:rsidR="00C840CE" w:rsidRDefault="00C840C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89D29" w14:textId="77777777" w:rsidR="00D3093F" w:rsidRDefault="00D3093F">
      <w:r>
        <w:separator/>
      </w:r>
    </w:p>
  </w:footnote>
  <w:footnote w:type="continuationSeparator" w:id="0">
    <w:p w14:paraId="36A2D06A" w14:textId="77777777" w:rsidR="00D3093F" w:rsidRDefault="00D309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6036"/>
    <w:multiLevelType w:val="hybridMultilevel"/>
    <w:tmpl w:val="26FCE064"/>
    <w:lvl w:ilvl="0" w:tplc="C2E8D122">
      <w:start w:val="1"/>
      <w:numFmt w:val="lowerLetter"/>
      <w:lvlText w:val="(%1)"/>
      <w:lvlJc w:val="left"/>
      <w:pPr>
        <w:tabs>
          <w:tab w:val="num" w:pos="1080"/>
        </w:tabs>
        <w:ind w:left="1080" w:hanging="360"/>
      </w:pPr>
      <w:rPr>
        <w:rFonts w:hint="default"/>
      </w:rPr>
    </w:lvl>
    <w:lvl w:ilvl="1" w:tplc="954AE16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BA7C24"/>
    <w:multiLevelType w:val="hybridMultilevel"/>
    <w:tmpl w:val="870C390C"/>
    <w:lvl w:ilvl="0" w:tplc="C2E8D1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CD45E9"/>
    <w:multiLevelType w:val="hybridMultilevel"/>
    <w:tmpl w:val="7C1E1A32"/>
    <w:lvl w:ilvl="0" w:tplc="C2E8D1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7360AB"/>
    <w:multiLevelType w:val="hybridMultilevel"/>
    <w:tmpl w:val="DCECF78C"/>
    <w:lvl w:ilvl="0" w:tplc="C2E8D1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9346C0"/>
    <w:multiLevelType w:val="hybridMultilevel"/>
    <w:tmpl w:val="FAD0A6F8"/>
    <w:lvl w:ilvl="0" w:tplc="C2E8D1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DA832DF"/>
    <w:multiLevelType w:val="hybridMultilevel"/>
    <w:tmpl w:val="8AC2A1E4"/>
    <w:lvl w:ilvl="0" w:tplc="C2E8D1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4E84899"/>
    <w:multiLevelType w:val="hybridMultilevel"/>
    <w:tmpl w:val="DCECF78C"/>
    <w:lvl w:ilvl="0" w:tplc="C2E8D1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56C0A82"/>
    <w:multiLevelType w:val="hybridMultilevel"/>
    <w:tmpl w:val="870C390C"/>
    <w:lvl w:ilvl="0" w:tplc="C2E8D1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F4D729B"/>
    <w:multiLevelType w:val="hybridMultilevel"/>
    <w:tmpl w:val="B4FCBDA6"/>
    <w:lvl w:ilvl="0" w:tplc="C2E8D1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A942D33"/>
    <w:multiLevelType w:val="hybridMultilevel"/>
    <w:tmpl w:val="26FCE064"/>
    <w:lvl w:ilvl="0" w:tplc="C2E8D122">
      <w:start w:val="1"/>
      <w:numFmt w:val="lowerLetter"/>
      <w:lvlText w:val="(%1)"/>
      <w:lvlJc w:val="left"/>
      <w:pPr>
        <w:tabs>
          <w:tab w:val="num" w:pos="1080"/>
        </w:tabs>
        <w:ind w:left="1080" w:hanging="360"/>
      </w:pPr>
      <w:rPr>
        <w:rFonts w:hint="default"/>
      </w:rPr>
    </w:lvl>
    <w:lvl w:ilvl="1" w:tplc="954AE16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D67614"/>
    <w:multiLevelType w:val="hybridMultilevel"/>
    <w:tmpl w:val="6F92A11C"/>
    <w:lvl w:ilvl="0" w:tplc="C2E8D1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4CB6824"/>
    <w:multiLevelType w:val="hybridMultilevel"/>
    <w:tmpl w:val="870C390C"/>
    <w:lvl w:ilvl="0" w:tplc="C2E8D1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A254201"/>
    <w:multiLevelType w:val="hybridMultilevel"/>
    <w:tmpl w:val="DCECF78C"/>
    <w:lvl w:ilvl="0" w:tplc="C2E8D1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2"/>
  </w:num>
  <w:num w:numId="4">
    <w:abstractNumId w:val="4"/>
  </w:num>
  <w:num w:numId="5">
    <w:abstractNumId w:val="1"/>
  </w:num>
  <w:num w:numId="6">
    <w:abstractNumId w:val="12"/>
  </w:num>
  <w:num w:numId="7">
    <w:abstractNumId w:val="8"/>
  </w:num>
  <w:num w:numId="8">
    <w:abstractNumId w:val="10"/>
  </w:num>
  <w:num w:numId="9">
    <w:abstractNumId w:val="3"/>
  </w:num>
  <w:num w:numId="10">
    <w:abstractNumId w:val="0"/>
  </w:num>
  <w:num w:numId="11">
    <w:abstractNumId w:val="11"/>
  </w:num>
  <w:num w:numId="12">
    <w:abstractNumId w:val="7"/>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3C"/>
    <w:rsid w:val="0001034E"/>
    <w:rsid w:val="00016A35"/>
    <w:rsid w:val="000231FF"/>
    <w:rsid w:val="00023DDF"/>
    <w:rsid w:val="00024390"/>
    <w:rsid w:val="00031FF5"/>
    <w:rsid w:val="0003675A"/>
    <w:rsid w:val="00041D44"/>
    <w:rsid w:val="0005187E"/>
    <w:rsid w:val="00054B9E"/>
    <w:rsid w:val="000614E0"/>
    <w:rsid w:val="00064D11"/>
    <w:rsid w:val="00067BDE"/>
    <w:rsid w:val="000837F4"/>
    <w:rsid w:val="000939B1"/>
    <w:rsid w:val="00094263"/>
    <w:rsid w:val="000B1D4C"/>
    <w:rsid w:val="000B5962"/>
    <w:rsid w:val="000B6F38"/>
    <w:rsid w:val="000C22F1"/>
    <w:rsid w:val="000C2A7B"/>
    <w:rsid w:val="000D13B7"/>
    <w:rsid w:val="000D426A"/>
    <w:rsid w:val="000D4C8E"/>
    <w:rsid w:val="000D631C"/>
    <w:rsid w:val="000E1D06"/>
    <w:rsid w:val="000E7507"/>
    <w:rsid w:val="000F0026"/>
    <w:rsid w:val="000F4261"/>
    <w:rsid w:val="000F6E88"/>
    <w:rsid w:val="00102467"/>
    <w:rsid w:val="00112503"/>
    <w:rsid w:val="001245E1"/>
    <w:rsid w:val="00130F42"/>
    <w:rsid w:val="001338FF"/>
    <w:rsid w:val="00142AA3"/>
    <w:rsid w:val="001507B9"/>
    <w:rsid w:val="00170F39"/>
    <w:rsid w:val="001755E5"/>
    <w:rsid w:val="001756C5"/>
    <w:rsid w:val="00183FCB"/>
    <w:rsid w:val="00186341"/>
    <w:rsid w:val="00186D5C"/>
    <w:rsid w:val="0019238F"/>
    <w:rsid w:val="0019532A"/>
    <w:rsid w:val="00197983"/>
    <w:rsid w:val="001A289E"/>
    <w:rsid w:val="001A483C"/>
    <w:rsid w:val="001C1AF3"/>
    <w:rsid w:val="001C355B"/>
    <w:rsid w:val="001D1B98"/>
    <w:rsid w:val="001D3FFE"/>
    <w:rsid w:val="001D473A"/>
    <w:rsid w:val="001D6B1E"/>
    <w:rsid w:val="001D6D9B"/>
    <w:rsid w:val="001E31AC"/>
    <w:rsid w:val="001E3220"/>
    <w:rsid w:val="001E46A5"/>
    <w:rsid w:val="001E4DFB"/>
    <w:rsid w:val="001E5925"/>
    <w:rsid w:val="001E5BC5"/>
    <w:rsid w:val="001F2D6D"/>
    <w:rsid w:val="001F5CE8"/>
    <w:rsid w:val="00230DF1"/>
    <w:rsid w:val="00233AA4"/>
    <w:rsid w:val="00234D5A"/>
    <w:rsid w:val="00240338"/>
    <w:rsid w:val="00242BAF"/>
    <w:rsid w:val="00243020"/>
    <w:rsid w:val="00243DCE"/>
    <w:rsid w:val="00244D05"/>
    <w:rsid w:val="00260E43"/>
    <w:rsid w:val="00261785"/>
    <w:rsid w:val="0026784F"/>
    <w:rsid w:val="002737DD"/>
    <w:rsid w:val="00276BEA"/>
    <w:rsid w:val="00286DBC"/>
    <w:rsid w:val="0028722E"/>
    <w:rsid w:val="00297F46"/>
    <w:rsid w:val="002A1CC9"/>
    <w:rsid w:val="002A4628"/>
    <w:rsid w:val="002A61E6"/>
    <w:rsid w:val="002B2C26"/>
    <w:rsid w:val="002B6839"/>
    <w:rsid w:val="002C5299"/>
    <w:rsid w:val="002D73BA"/>
    <w:rsid w:val="002E2CE9"/>
    <w:rsid w:val="002E384C"/>
    <w:rsid w:val="002E5EA0"/>
    <w:rsid w:val="002E783C"/>
    <w:rsid w:val="003041FF"/>
    <w:rsid w:val="00305C45"/>
    <w:rsid w:val="00316144"/>
    <w:rsid w:val="00320DC5"/>
    <w:rsid w:val="00320E1F"/>
    <w:rsid w:val="00321036"/>
    <w:rsid w:val="003239C7"/>
    <w:rsid w:val="003302D3"/>
    <w:rsid w:val="003421FD"/>
    <w:rsid w:val="0034404D"/>
    <w:rsid w:val="00344D56"/>
    <w:rsid w:val="00372F06"/>
    <w:rsid w:val="00373785"/>
    <w:rsid w:val="0037731E"/>
    <w:rsid w:val="00386050"/>
    <w:rsid w:val="003909F2"/>
    <w:rsid w:val="0039222C"/>
    <w:rsid w:val="003A1782"/>
    <w:rsid w:val="003B148F"/>
    <w:rsid w:val="003C3300"/>
    <w:rsid w:val="003C6B74"/>
    <w:rsid w:val="003C7DE6"/>
    <w:rsid w:val="003D6E43"/>
    <w:rsid w:val="003E3488"/>
    <w:rsid w:val="00401410"/>
    <w:rsid w:val="004015DD"/>
    <w:rsid w:val="004022A6"/>
    <w:rsid w:val="00412CC6"/>
    <w:rsid w:val="0041470C"/>
    <w:rsid w:val="0043278F"/>
    <w:rsid w:val="00442892"/>
    <w:rsid w:val="0045627E"/>
    <w:rsid w:val="00461B3B"/>
    <w:rsid w:val="00465683"/>
    <w:rsid w:val="0046626D"/>
    <w:rsid w:val="00475D7A"/>
    <w:rsid w:val="00477B4F"/>
    <w:rsid w:val="00480F38"/>
    <w:rsid w:val="004815C0"/>
    <w:rsid w:val="004820B0"/>
    <w:rsid w:val="00486DA7"/>
    <w:rsid w:val="00487F96"/>
    <w:rsid w:val="0049624D"/>
    <w:rsid w:val="00497A0B"/>
    <w:rsid w:val="004A25FA"/>
    <w:rsid w:val="004A26D2"/>
    <w:rsid w:val="004A760C"/>
    <w:rsid w:val="004B3CE7"/>
    <w:rsid w:val="004C06AF"/>
    <w:rsid w:val="004C2053"/>
    <w:rsid w:val="004C7BD5"/>
    <w:rsid w:val="004D6C43"/>
    <w:rsid w:val="004E2DA0"/>
    <w:rsid w:val="004E5C31"/>
    <w:rsid w:val="004F170F"/>
    <w:rsid w:val="004F190F"/>
    <w:rsid w:val="004F428F"/>
    <w:rsid w:val="00504FED"/>
    <w:rsid w:val="00507555"/>
    <w:rsid w:val="005077B9"/>
    <w:rsid w:val="005101E6"/>
    <w:rsid w:val="005115DC"/>
    <w:rsid w:val="00512591"/>
    <w:rsid w:val="00514A42"/>
    <w:rsid w:val="005202BE"/>
    <w:rsid w:val="0053254C"/>
    <w:rsid w:val="00537FD4"/>
    <w:rsid w:val="00543D8F"/>
    <w:rsid w:val="00547107"/>
    <w:rsid w:val="00552BA2"/>
    <w:rsid w:val="00563511"/>
    <w:rsid w:val="00563F8F"/>
    <w:rsid w:val="005644AB"/>
    <w:rsid w:val="0057580A"/>
    <w:rsid w:val="00575851"/>
    <w:rsid w:val="00576C19"/>
    <w:rsid w:val="0058017E"/>
    <w:rsid w:val="005850D3"/>
    <w:rsid w:val="005851A8"/>
    <w:rsid w:val="0059235F"/>
    <w:rsid w:val="00593822"/>
    <w:rsid w:val="00594779"/>
    <w:rsid w:val="00595E2A"/>
    <w:rsid w:val="005A23FE"/>
    <w:rsid w:val="005A6BAD"/>
    <w:rsid w:val="005B1E69"/>
    <w:rsid w:val="005D335A"/>
    <w:rsid w:val="005E3C08"/>
    <w:rsid w:val="005E7E72"/>
    <w:rsid w:val="005F2A71"/>
    <w:rsid w:val="005F5FA7"/>
    <w:rsid w:val="006052E8"/>
    <w:rsid w:val="00613C74"/>
    <w:rsid w:val="00636CAF"/>
    <w:rsid w:val="006417AA"/>
    <w:rsid w:val="00643CAC"/>
    <w:rsid w:val="00651BCE"/>
    <w:rsid w:val="0065270B"/>
    <w:rsid w:val="00654A6E"/>
    <w:rsid w:val="00655669"/>
    <w:rsid w:val="00664D88"/>
    <w:rsid w:val="00671226"/>
    <w:rsid w:val="00684DBF"/>
    <w:rsid w:val="00684E5A"/>
    <w:rsid w:val="00690BB5"/>
    <w:rsid w:val="00692986"/>
    <w:rsid w:val="006B3C12"/>
    <w:rsid w:val="006B4D03"/>
    <w:rsid w:val="006B5EA3"/>
    <w:rsid w:val="006B7063"/>
    <w:rsid w:val="006B7585"/>
    <w:rsid w:val="006B7A70"/>
    <w:rsid w:val="006C4CF4"/>
    <w:rsid w:val="006D70B6"/>
    <w:rsid w:val="006E36C5"/>
    <w:rsid w:val="006E79D3"/>
    <w:rsid w:val="006F30E9"/>
    <w:rsid w:val="006F7E73"/>
    <w:rsid w:val="00701471"/>
    <w:rsid w:val="0070435E"/>
    <w:rsid w:val="007050CA"/>
    <w:rsid w:val="00707A66"/>
    <w:rsid w:val="0072179F"/>
    <w:rsid w:val="00723EA7"/>
    <w:rsid w:val="00730B2C"/>
    <w:rsid w:val="00734D69"/>
    <w:rsid w:val="00735DAD"/>
    <w:rsid w:val="00743631"/>
    <w:rsid w:val="007439CD"/>
    <w:rsid w:val="007508EF"/>
    <w:rsid w:val="007534A0"/>
    <w:rsid w:val="007554A1"/>
    <w:rsid w:val="00756F60"/>
    <w:rsid w:val="0075736E"/>
    <w:rsid w:val="00766DED"/>
    <w:rsid w:val="007702EC"/>
    <w:rsid w:val="00771456"/>
    <w:rsid w:val="00774492"/>
    <w:rsid w:val="00794573"/>
    <w:rsid w:val="00795850"/>
    <w:rsid w:val="00795B0B"/>
    <w:rsid w:val="00797097"/>
    <w:rsid w:val="007A024E"/>
    <w:rsid w:val="007A13D9"/>
    <w:rsid w:val="007A366D"/>
    <w:rsid w:val="007A7F02"/>
    <w:rsid w:val="007B3B5F"/>
    <w:rsid w:val="007B6279"/>
    <w:rsid w:val="007C7917"/>
    <w:rsid w:val="007D2DE2"/>
    <w:rsid w:val="007E14BE"/>
    <w:rsid w:val="007E194B"/>
    <w:rsid w:val="007E1ECF"/>
    <w:rsid w:val="007F1CF5"/>
    <w:rsid w:val="008008EB"/>
    <w:rsid w:val="008026B2"/>
    <w:rsid w:val="00806F8B"/>
    <w:rsid w:val="00807B3B"/>
    <w:rsid w:val="00811032"/>
    <w:rsid w:val="00812D10"/>
    <w:rsid w:val="00812DF6"/>
    <w:rsid w:val="00820B9A"/>
    <w:rsid w:val="00823994"/>
    <w:rsid w:val="00831410"/>
    <w:rsid w:val="00832D93"/>
    <w:rsid w:val="0084404A"/>
    <w:rsid w:val="00847115"/>
    <w:rsid w:val="00855425"/>
    <w:rsid w:val="00870153"/>
    <w:rsid w:val="00880D64"/>
    <w:rsid w:val="00883451"/>
    <w:rsid w:val="00892A09"/>
    <w:rsid w:val="0089349D"/>
    <w:rsid w:val="008955E2"/>
    <w:rsid w:val="008A276E"/>
    <w:rsid w:val="008A2EFA"/>
    <w:rsid w:val="008B3CCB"/>
    <w:rsid w:val="008B3D3F"/>
    <w:rsid w:val="008C72DE"/>
    <w:rsid w:val="008D0201"/>
    <w:rsid w:val="008D4A3F"/>
    <w:rsid w:val="008D5840"/>
    <w:rsid w:val="008D78D8"/>
    <w:rsid w:val="008F0644"/>
    <w:rsid w:val="008F0B37"/>
    <w:rsid w:val="008F289B"/>
    <w:rsid w:val="00900AD5"/>
    <w:rsid w:val="0090214B"/>
    <w:rsid w:val="00916029"/>
    <w:rsid w:val="00930494"/>
    <w:rsid w:val="00931E89"/>
    <w:rsid w:val="00936618"/>
    <w:rsid w:val="00955CBD"/>
    <w:rsid w:val="00963DB7"/>
    <w:rsid w:val="009654D5"/>
    <w:rsid w:val="009703AF"/>
    <w:rsid w:val="00970785"/>
    <w:rsid w:val="00974992"/>
    <w:rsid w:val="009768F0"/>
    <w:rsid w:val="00977622"/>
    <w:rsid w:val="0098123F"/>
    <w:rsid w:val="009812BE"/>
    <w:rsid w:val="0098784F"/>
    <w:rsid w:val="00993DDB"/>
    <w:rsid w:val="00996FD1"/>
    <w:rsid w:val="009B1699"/>
    <w:rsid w:val="009B2BEE"/>
    <w:rsid w:val="009B4207"/>
    <w:rsid w:val="009B5B07"/>
    <w:rsid w:val="009C00DB"/>
    <w:rsid w:val="009C1FC1"/>
    <w:rsid w:val="009C315B"/>
    <w:rsid w:val="009C599B"/>
    <w:rsid w:val="009D5956"/>
    <w:rsid w:val="009E078A"/>
    <w:rsid w:val="009E1C2D"/>
    <w:rsid w:val="009E5A08"/>
    <w:rsid w:val="009E5F49"/>
    <w:rsid w:val="009E6386"/>
    <w:rsid w:val="009F5F21"/>
    <w:rsid w:val="009F743B"/>
    <w:rsid w:val="00A06910"/>
    <w:rsid w:val="00A229A9"/>
    <w:rsid w:val="00A30DF7"/>
    <w:rsid w:val="00A35197"/>
    <w:rsid w:val="00A36B31"/>
    <w:rsid w:val="00A44C86"/>
    <w:rsid w:val="00A450B0"/>
    <w:rsid w:val="00A45520"/>
    <w:rsid w:val="00A511C1"/>
    <w:rsid w:val="00A56038"/>
    <w:rsid w:val="00A61000"/>
    <w:rsid w:val="00A62DF9"/>
    <w:rsid w:val="00A6631B"/>
    <w:rsid w:val="00A7792D"/>
    <w:rsid w:val="00A87A49"/>
    <w:rsid w:val="00AA3AFE"/>
    <w:rsid w:val="00AB1B9B"/>
    <w:rsid w:val="00AB5D97"/>
    <w:rsid w:val="00AC15D4"/>
    <w:rsid w:val="00AD10CB"/>
    <w:rsid w:val="00AF0793"/>
    <w:rsid w:val="00AF2A6F"/>
    <w:rsid w:val="00AF4720"/>
    <w:rsid w:val="00B0595B"/>
    <w:rsid w:val="00B05F65"/>
    <w:rsid w:val="00B2703C"/>
    <w:rsid w:val="00B31A33"/>
    <w:rsid w:val="00B3283C"/>
    <w:rsid w:val="00B42B05"/>
    <w:rsid w:val="00B534DB"/>
    <w:rsid w:val="00B66FF4"/>
    <w:rsid w:val="00B67555"/>
    <w:rsid w:val="00B70B3A"/>
    <w:rsid w:val="00B715D2"/>
    <w:rsid w:val="00B71AC7"/>
    <w:rsid w:val="00B73F1B"/>
    <w:rsid w:val="00B76E08"/>
    <w:rsid w:val="00B81668"/>
    <w:rsid w:val="00B820C1"/>
    <w:rsid w:val="00B927E5"/>
    <w:rsid w:val="00B95EDB"/>
    <w:rsid w:val="00B96656"/>
    <w:rsid w:val="00BA15CD"/>
    <w:rsid w:val="00BA7BBD"/>
    <w:rsid w:val="00BB3C97"/>
    <w:rsid w:val="00BB7412"/>
    <w:rsid w:val="00BB7417"/>
    <w:rsid w:val="00BC26E7"/>
    <w:rsid w:val="00BC4217"/>
    <w:rsid w:val="00BC7957"/>
    <w:rsid w:val="00BD491A"/>
    <w:rsid w:val="00BE07A7"/>
    <w:rsid w:val="00BE1659"/>
    <w:rsid w:val="00BE3A14"/>
    <w:rsid w:val="00BF1BAD"/>
    <w:rsid w:val="00BF226C"/>
    <w:rsid w:val="00BF66CD"/>
    <w:rsid w:val="00C03191"/>
    <w:rsid w:val="00C058F3"/>
    <w:rsid w:val="00C06861"/>
    <w:rsid w:val="00C10504"/>
    <w:rsid w:val="00C10A5A"/>
    <w:rsid w:val="00C10B3D"/>
    <w:rsid w:val="00C12C8A"/>
    <w:rsid w:val="00C17A23"/>
    <w:rsid w:val="00C20BC9"/>
    <w:rsid w:val="00C240B7"/>
    <w:rsid w:val="00C31380"/>
    <w:rsid w:val="00C31567"/>
    <w:rsid w:val="00C32B1A"/>
    <w:rsid w:val="00C3359E"/>
    <w:rsid w:val="00C33638"/>
    <w:rsid w:val="00C430CB"/>
    <w:rsid w:val="00C51284"/>
    <w:rsid w:val="00C529AE"/>
    <w:rsid w:val="00C67DB6"/>
    <w:rsid w:val="00C74FD9"/>
    <w:rsid w:val="00C8019F"/>
    <w:rsid w:val="00C840CE"/>
    <w:rsid w:val="00C84E1B"/>
    <w:rsid w:val="00C9390E"/>
    <w:rsid w:val="00C94A39"/>
    <w:rsid w:val="00C97CA6"/>
    <w:rsid w:val="00CA055A"/>
    <w:rsid w:val="00CA24B7"/>
    <w:rsid w:val="00CA78E8"/>
    <w:rsid w:val="00CB1D94"/>
    <w:rsid w:val="00CB2744"/>
    <w:rsid w:val="00CB7399"/>
    <w:rsid w:val="00CD0351"/>
    <w:rsid w:val="00CF0A9A"/>
    <w:rsid w:val="00CF142F"/>
    <w:rsid w:val="00D005CD"/>
    <w:rsid w:val="00D05BF0"/>
    <w:rsid w:val="00D105A5"/>
    <w:rsid w:val="00D14731"/>
    <w:rsid w:val="00D225C1"/>
    <w:rsid w:val="00D25C98"/>
    <w:rsid w:val="00D3093F"/>
    <w:rsid w:val="00D3266D"/>
    <w:rsid w:val="00D3516B"/>
    <w:rsid w:val="00D410FA"/>
    <w:rsid w:val="00D422E2"/>
    <w:rsid w:val="00D43F6F"/>
    <w:rsid w:val="00D44013"/>
    <w:rsid w:val="00D47322"/>
    <w:rsid w:val="00D5535D"/>
    <w:rsid w:val="00D61630"/>
    <w:rsid w:val="00D67735"/>
    <w:rsid w:val="00D745B4"/>
    <w:rsid w:val="00D76333"/>
    <w:rsid w:val="00D83671"/>
    <w:rsid w:val="00D86B0F"/>
    <w:rsid w:val="00D95FE9"/>
    <w:rsid w:val="00DA5493"/>
    <w:rsid w:val="00DB298B"/>
    <w:rsid w:val="00DB4A78"/>
    <w:rsid w:val="00DC1B41"/>
    <w:rsid w:val="00DC4EE6"/>
    <w:rsid w:val="00DC7444"/>
    <w:rsid w:val="00DD0034"/>
    <w:rsid w:val="00DD21C2"/>
    <w:rsid w:val="00DD5C00"/>
    <w:rsid w:val="00DD7E70"/>
    <w:rsid w:val="00DE099B"/>
    <w:rsid w:val="00DE765A"/>
    <w:rsid w:val="00DF394C"/>
    <w:rsid w:val="00DF5743"/>
    <w:rsid w:val="00E06C83"/>
    <w:rsid w:val="00E12FC8"/>
    <w:rsid w:val="00E16741"/>
    <w:rsid w:val="00E2085E"/>
    <w:rsid w:val="00E23980"/>
    <w:rsid w:val="00E262D3"/>
    <w:rsid w:val="00E268DC"/>
    <w:rsid w:val="00E329F2"/>
    <w:rsid w:val="00E33343"/>
    <w:rsid w:val="00E3552F"/>
    <w:rsid w:val="00E426C4"/>
    <w:rsid w:val="00E46341"/>
    <w:rsid w:val="00E542D4"/>
    <w:rsid w:val="00E57485"/>
    <w:rsid w:val="00E614A5"/>
    <w:rsid w:val="00E61BDB"/>
    <w:rsid w:val="00E66E88"/>
    <w:rsid w:val="00E73E2E"/>
    <w:rsid w:val="00E81B72"/>
    <w:rsid w:val="00E81D27"/>
    <w:rsid w:val="00E93540"/>
    <w:rsid w:val="00EB1F03"/>
    <w:rsid w:val="00EB7D69"/>
    <w:rsid w:val="00EC3609"/>
    <w:rsid w:val="00EE4F3B"/>
    <w:rsid w:val="00EF2D9F"/>
    <w:rsid w:val="00EF5ED6"/>
    <w:rsid w:val="00F03493"/>
    <w:rsid w:val="00F12A35"/>
    <w:rsid w:val="00F14FF0"/>
    <w:rsid w:val="00F155F2"/>
    <w:rsid w:val="00F21EA1"/>
    <w:rsid w:val="00F24D4E"/>
    <w:rsid w:val="00F317BD"/>
    <w:rsid w:val="00F32BEE"/>
    <w:rsid w:val="00F36FDB"/>
    <w:rsid w:val="00F50F44"/>
    <w:rsid w:val="00F53066"/>
    <w:rsid w:val="00F53D0F"/>
    <w:rsid w:val="00F558F1"/>
    <w:rsid w:val="00F602A1"/>
    <w:rsid w:val="00F60B76"/>
    <w:rsid w:val="00F647AB"/>
    <w:rsid w:val="00F83A64"/>
    <w:rsid w:val="00F859A8"/>
    <w:rsid w:val="00F90217"/>
    <w:rsid w:val="00F91A64"/>
    <w:rsid w:val="00FA15AD"/>
    <w:rsid w:val="00FA5F87"/>
    <w:rsid w:val="00FB349F"/>
    <w:rsid w:val="00FB4BF7"/>
    <w:rsid w:val="00FB4FDE"/>
    <w:rsid w:val="00FC34A1"/>
    <w:rsid w:val="00FC3AD4"/>
    <w:rsid w:val="00FC4187"/>
    <w:rsid w:val="00FC425A"/>
    <w:rsid w:val="00FC5C52"/>
    <w:rsid w:val="00FC7114"/>
    <w:rsid w:val="00FD1874"/>
    <w:rsid w:val="00FD2889"/>
    <w:rsid w:val="00FD643B"/>
    <w:rsid w:val="00FD6521"/>
    <w:rsid w:val="00FF2F40"/>
    <w:rsid w:val="00FF4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0D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883451"/>
    <w:pPr>
      <w:keepNext/>
      <w:spacing w:before="240" w:after="60"/>
      <w:contextualSpacing/>
      <w:jc w:val="center"/>
      <w:outlineLvl w:val="0"/>
    </w:pPr>
    <w:rPr>
      <w:rFonts w:cs="Arial"/>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F8B"/>
    <w:pPr>
      <w:tabs>
        <w:tab w:val="center" w:pos="5040"/>
        <w:tab w:val="right" w:pos="1008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B96656"/>
    <w:rPr>
      <w:color w:val="0000FF"/>
      <w:u w:val="single"/>
    </w:rPr>
  </w:style>
  <w:style w:type="paragraph" w:styleId="BodyText">
    <w:name w:val="Body Text"/>
    <w:basedOn w:val="Normal"/>
    <w:link w:val="BodyTextChar"/>
    <w:rsid w:val="00883451"/>
    <w:pPr>
      <w:spacing w:before="120" w:after="120"/>
    </w:pPr>
  </w:style>
  <w:style w:type="paragraph" w:styleId="Title">
    <w:name w:val="Title"/>
    <w:basedOn w:val="Normal"/>
    <w:link w:val="TitleChar"/>
    <w:qFormat/>
    <w:rsid w:val="001507B9"/>
    <w:pPr>
      <w:spacing w:after="240"/>
      <w:jc w:val="center"/>
      <w:outlineLvl w:val="0"/>
    </w:pPr>
    <w:rPr>
      <w:rFonts w:ascii="Times" w:hAnsi="Times" w:cs="Arial"/>
      <w:b/>
      <w:bCs/>
      <w:caps/>
      <w:kern w:val="28"/>
      <w:szCs w:val="32"/>
    </w:rPr>
  </w:style>
  <w:style w:type="character" w:styleId="CommentReference">
    <w:name w:val="annotation reference"/>
    <w:semiHidden/>
    <w:rsid w:val="00F03493"/>
    <w:rPr>
      <w:sz w:val="16"/>
      <w:szCs w:val="16"/>
    </w:rPr>
  </w:style>
  <w:style w:type="paragraph" w:styleId="CommentText">
    <w:name w:val="annotation text"/>
    <w:basedOn w:val="Normal"/>
    <w:semiHidden/>
    <w:rsid w:val="00F03493"/>
    <w:rPr>
      <w:sz w:val="20"/>
    </w:rPr>
  </w:style>
  <w:style w:type="paragraph" w:styleId="CommentSubject">
    <w:name w:val="annotation subject"/>
    <w:basedOn w:val="CommentText"/>
    <w:next w:val="CommentText"/>
    <w:semiHidden/>
    <w:rsid w:val="00F03493"/>
    <w:rPr>
      <w:b/>
      <w:bCs/>
    </w:rPr>
  </w:style>
  <w:style w:type="character" w:customStyle="1" w:styleId="BodyTextChar">
    <w:name w:val="Body Text Char"/>
    <w:link w:val="BodyText"/>
    <w:rsid w:val="00A45520"/>
    <w:rPr>
      <w:sz w:val="24"/>
    </w:rPr>
  </w:style>
  <w:style w:type="character" w:customStyle="1" w:styleId="Heading1Char">
    <w:name w:val="Heading 1 Char"/>
    <w:link w:val="Heading1"/>
    <w:rsid w:val="00563F8F"/>
    <w:rPr>
      <w:rFonts w:cs="Arial"/>
      <w:b/>
      <w:bCs/>
      <w:kern w:val="32"/>
      <w:sz w:val="24"/>
      <w:szCs w:val="32"/>
      <w:u w:val="single"/>
    </w:rPr>
  </w:style>
  <w:style w:type="character" w:customStyle="1" w:styleId="TitleChar">
    <w:name w:val="Title Char"/>
    <w:link w:val="Title"/>
    <w:rsid w:val="009B5B07"/>
    <w:rPr>
      <w:rFonts w:ascii="Times" w:hAnsi="Times" w:cs="Arial"/>
      <w:b/>
      <w:bCs/>
      <w:caps/>
      <w:kern w:val="28"/>
      <w:sz w:val="24"/>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883451"/>
    <w:pPr>
      <w:keepNext/>
      <w:spacing w:before="240" w:after="60"/>
      <w:contextualSpacing/>
      <w:jc w:val="center"/>
      <w:outlineLvl w:val="0"/>
    </w:pPr>
    <w:rPr>
      <w:rFonts w:cs="Arial"/>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F8B"/>
    <w:pPr>
      <w:tabs>
        <w:tab w:val="center" w:pos="5040"/>
        <w:tab w:val="right" w:pos="1008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B96656"/>
    <w:rPr>
      <w:color w:val="0000FF"/>
      <w:u w:val="single"/>
    </w:rPr>
  </w:style>
  <w:style w:type="paragraph" w:styleId="BodyText">
    <w:name w:val="Body Text"/>
    <w:basedOn w:val="Normal"/>
    <w:link w:val="BodyTextChar"/>
    <w:rsid w:val="00883451"/>
    <w:pPr>
      <w:spacing w:before="120" w:after="120"/>
    </w:pPr>
  </w:style>
  <w:style w:type="paragraph" w:styleId="Title">
    <w:name w:val="Title"/>
    <w:basedOn w:val="Normal"/>
    <w:link w:val="TitleChar"/>
    <w:qFormat/>
    <w:rsid w:val="001507B9"/>
    <w:pPr>
      <w:spacing w:after="240"/>
      <w:jc w:val="center"/>
      <w:outlineLvl w:val="0"/>
    </w:pPr>
    <w:rPr>
      <w:rFonts w:ascii="Times" w:hAnsi="Times" w:cs="Arial"/>
      <w:b/>
      <w:bCs/>
      <w:caps/>
      <w:kern w:val="28"/>
      <w:szCs w:val="32"/>
    </w:rPr>
  </w:style>
  <w:style w:type="character" w:styleId="CommentReference">
    <w:name w:val="annotation reference"/>
    <w:semiHidden/>
    <w:rsid w:val="00F03493"/>
    <w:rPr>
      <w:sz w:val="16"/>
      <w:szCs w:val="16"/>
    </w:rPr>
  </w:style>
  <w:style w:type="paragraph" w:styleId="CommentText">
    <w:name w:val="annotation text"/>
    <w:basedOn w:val="Normal"/>
    <w:semiHidden/>
    <w:rsid w:val="00F03493"/>
    <w:rPr>
      <w:sz w:val="20"/>
    </w:rPr>
  </w:style>
  <w:style w:type="paragraph" w:styleId="CommentSubject">
    <w:name w:val="annotation subject"/>
    <w:basedOn w:val="CommentText"/>
    <w:next w:val="CommentText"/>
    <w:semiHidden/>
    <w:rsid w:val="00F03493"/>
    <w:rPr>
      <w:b/>
      <w:bCs/>
    </w:rPr>
  </w:style>
  <w:style w:type="character" w:customStyle="1" w:styleId="BodyTextChar">
    <w:name w:val="Body Text Char"/>
    <w:link w:val="BodyText"/>
    <w:rsid w:val="00A45520"/>
    <w:rPr>
      <w:sz w:val="24"/>
    </w:rPr>
  </w:style>
  <w:style w:type="character" w:customStyle="1" w:styleId="Heading1Char">
    <w:name w:val="Heading 1 Char"/>
    <w:link w:val="Heading1"/>
    <w:rsid w:val="00563F8F"/>
    <w:rPr>
      <w:rFonts w:cs="Arial"/>
      <w:b/>
      <w:bCs/>
      <w:kern w:val="32"/>
      <w:sz w:val="24"/>
      <w:szCs w:val="32"/>
      <w:u w:val="single"/>
    </w:rPr>
  </w:style>
  <w:style w:type="character" w:customStyle="1" w:styleId="TitleChar">
    <w:name w:val="Title Char"/>
    <w:link w:val="Title"/>
    <w:rsid w:val="009B5B07"/>
    <w:rPr>
      <w:rFonts w:ascii="Times" w:hAnsi="Times" w:cs="Arial"/>
      <w:b/>
      <w:bCs/>
      <w: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54652">
      <w:bodyDiv w:val="1"/>
      <w:marLeft w:val="0"/>
      <w:marRight w:val="0"/>
      <w:marTop w:val="0"/>
      <w:marBottom w:val="0"/>
      <w:divBdr>
        <w:top w:val="none" w:sz="0" w:space="0" w:color="auto"/>
        <w:left w:val="none" w:sz="0" w:space="0" w:color="auto"/>
        <w:bottom w:val="none" w:sz="0" w:space="0" w:color="auto"/>
        <w:right w:val="none" w:sz="0" w:space="0" w:color="auto"/>
      </w:divBdr>
    </w:div>
    <w:div w:id="1619683915">
      <w:bodyDiv w:val="1"/>
      <w:marLeft w:val="0"/>
      <w:marRight w:val="0"/>
      <w:marTop w:val="0"/>
      <w:marBottom w:val="0"/>
      <w:divBdr>
        <w:top w:val="none" w:sz="0" w:space="0" w:color="auto"/>
        <w:left w:val="none" w:sz="0" w:space="0" w:color="auto"/>
        <w:bottom w:val="none" w:sz="0" w:space="0" w:color="auto"/>
        <w:right w:val="none" w:sz="0" w:space="0" w:color="auto"/>
      </w:divBdr>
    </w:div>
    <w:div w:id="19451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67A05-FC78-1D42-86F7-B38EF0DD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2949</Words>
  <Characters>16813</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Sprout Grant Agreement</vt:lpstr>
    </vt:vector>
  </TitlesOfParts>
  <Company>Montgomery, McCracken, Walker &amp; Rhoads, LLP</Company>
  <LinksUpToDate>false</LinksUpToDate>
  <CharactersWithSpaces>19723</CharactersWithSpaces>
  <SharedDoc>false</SharedDoc>
  <HLinks>
    <vt:vector size="6" baseType="variant">
      <vt:variant>
        <vt:i4>131076</vt:i4>
      </vt:variant>
      <vt:variant>
        <vt:i4>190</vt:i4>
      </vt:variant>
      <vt:variant>
        <vt:i4>0</vt:i4>
      </vt:variant>
      <vt:variant>
        <vt:i4>5</vt:i4>
      </vt:variant>
      <vt:variant>
        <vt:lpwstr>http://www.sproutfund.org/acknowledge-sprout-support/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Sprout Grant Agreement</dc:title>
  <dc:subject/>
  <dc:creator>Matt Hannigan</dc:creator>
  <cp:keywords/>
  <cp:lastModifiedBy>Timothy Cook</cp:lastModifiedBy>
  <cp:revision>4</cp:revision>
  <cp:lastPrinted>2015-01-09T02:36:00Z</cp:lastPrinted>
  <dcterms:created xsi:type="dcterms:W3CDTF">2015-01-14T15:43:00Z</dcterms:created>
  <dcterms:modified xsi:type="dcterms:W3CDTF">2015-01-14T15:56:00Z</dcterms:modified>
</cp:coreProperties>
</file>